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E0FD43" w14:textId="74DE9B63" w:rsidR="008361D1" w:rsidRPr="00665BB8" w:rsidRDefault="000E255D" w:rsidP="00665BB8">
      <w:pPr>
        <w:spacing w:line="480" w:lineRule="exact"/>
        <w:jc w:val="center"/>
        <w:rPr>
          <w:rFonts w:ascii="宋体" w:eastAsia="宋体" w:hAnsi="宋体"/>
          <w:b/>
          <w:color w:val="1F4E79"/>
          <w:sz w:val="32"/>
          <w:szCs w:val="32"/>
        </w:rPr>
      </w:pPr>
      <w:r w:rsidRPr="00665BB8">
        <w:rPr>
          <w:rFonts w:ascii="宋体" w:eastAsia="宋体" w:hAnsi="宋体" w:hint="eastAsia"/>
          <w:b/>
          <w:color w:val="1F4E79"/>
          <w:sz w:val="32"/>
          <w:szCs w:val="32"/>
        </w:rPr>
        <w:t>卓有成效投标人进阶</w:t>
      </w:r>
    </w:p>
    <w:p w14:paraId="288AF1C8" w14:textId="77777777" w:rsidR="00841874" w:rsidRPr="00665BB8" w:rsidRDefault="00841874" w:rsidP="00665BB8">
      <w:pPr>
        <w:pStyle w:val="a6"/>
        <w:spacing w:before="0" w:beforeAutospacing="0" w:after="0" w:afterAutospacing="0" w:line="480" w:lineRule="exact"/>
        <w:rPr>
          <w:b/>
        </w:rPr>
      </w:pPr>
    </w:p>
    <w:p w14:paraId="617D114E" w14:textId="57671484" w:rsidR="00940ECE" w:rsidRPr="00665BB8" w:rsidRDefault="008361D1" w:rsidP="00665BB8">
      <w:pPr>
        <w:pStyle w:val="a6"/>
        <w:spacing w:before="0" w:beforeAutospacing="0" w:after="0" w:afterAutospacing="0" w:line="480" w:lineRule="exact"/>
        <w:rPr>
          <w:b/>
          <w:color w:val="1F4E79"/>
        </w:rPr>
      </w:pPr>
      <w:r w:rsidRPr="00665BB8">
        <w:rPr>
          <w:b/>
          <w:color w:val="1F4E79"/>
        </w:rPr>
        <w:t>课程背景</w:t>
      </w:r>
      <w:r w:rsidRPr="00665BB8">
        <w:rPr>
          <w:rFonts w:hint="eastAsia"/>
          <w:b/>
          <w:color w:val="1F4E79"/>
        </w:rPr>
        <w:t>：</w:t>
      </w:r>
    </w:p>
    <w:p w14:paraId="65B780BB" w14:textId="7C754E39" w:rsidR="00B50BD0" w:rsidRPr="00665BB8" w:rsidRDefault="008D227F" w:rsidP="00665BB8">
      <w:pPr>
        <w:pStyle w:val="a6"/>
        <w:spacing w:before="0" w:beforeAutospacing="0" w:after="0" w:afterAutospacing="0" w:line="480" w:lineRule="exact"/>
        <w:ind w:firstLine="480"/>
      </w:pPr>
      <w:bookmarkStart w:id="0" w:name="_Hlk259442"/>
      <w:r w:rsidRPr="00665BB8">
        <w:rPr>
          <w:rFonts w:hint="eastAsia"/>
        </w:rPr>
        <w:t>目前市场上有关招投标的培训课程很多</w:t>
      </w:r>
      <w:r w:rsidR="00B50BD0" w:rsidRPr="00665BB8">
        <w:rPr>
          <w:rFonts w:hint="eastAsia"/>
        </w:rPr>
        <w:t>，笼统的归纳整理下，大致可以分为以下三类。第一类</w:t>
      </w:r>
      <w:r w:rsidR="00916379" w:rsidRPr="00665BB8">
        <w:rPr>
          <w:rFonts w:hint="eastAsia"/>
        </w:rPr>
        <w:t>课程</w:t>
      </w:r>
      <w:r w:rsidR="00B50BD0" w:rsidRPr="00665BB8">
        <w:rPr>
          <w:rFonts w:hint="eastAsia"/>
        </w:rPr>
        <w:t>聚焦于基础理论知识，例如“某某法律解读”、</w:t>
      </w:r>
      <w:proofErr w:type="gramStart"/>
      <w:r w:rsidR="00B50BD0" w:rsidRPr="00665BB8">
        <w:rPr>
          <w:rFonts w:hint="eastAsia"/>
        </w:rPr>
        <w:t>“</w:t>
      </w:r>
      <w:proofErr w:type="gramEnd"/>
      <w:r w:rsidR="00B50BD0" w:rsidRPr="00665BB8">
        <w:rPr>
          <w:rFonts w:hint="eastAsia"/>
        </w:rPr>
        <w:t>某某法规精讲</w:t>
      </w:r>
      <w:proofErr w:type="gramStart"/>
      <w:r w:rsidR="00B50BD0" w:rsidRPr="00665BB8">
        <w:rPr>
          <w:rFonts w:hint="eastAsia"/>
        </w:rPr>
        <w:t>“</w:t>
      </w:r>
      <w:proofErr w:type="gramEnd"/>
      <w:r w:rsidR="00B50BD0" w:rsidRPr="00665BB8">
        <w:rPr>
          <w:rFonts w:hint="eastAsia"/>
        </w:rPr>
        <w:t>等；第二类</w:t>
      </w:r>
      <w:r w:rsidR="00916379" w:rsidRPr="00665BB8">
        <w:rPr>
          <w:rFonts w:hint="eastAsia"/>
        </w:rPr>
        <w:t>课程</w:t>
      </w:r>
      <w:r w:rsidR="00B50BD0" w:rsidRPr="00665BB8">
        <w:rPr>
          <w:rFonts w:hint="eastAsia"/>
        </w:rPr>
        <w:t>关注于实际操作，例如“招投标实务操作”、“满分招标文件”等；第三类课程</w:t>
      </w:r>
      <w:r w:rsidR="00916379" w:rsidRPr="00665BB8">
        <w:rPr>
          <w:rFonts w:hint="eastAsia"/>
        </w:rPr>
        <w:t>集中在各</w:t>
      </w:r>
      <w:r w:rsidR="006E4C48" w:rsidRPr="00665BB8">
        <w:rPr>
          <w:rFonts w:hint="eastAsia"/>
        </w:rPr>
        <w:t>种</w:t>
      </w:r>
      <w:r w:rsidR="00916379" w:rsidRPr="00665BB8">
        <w:rPr>
          <w:rFonts w:hint="eastAsia"/>
        </w:rPr>
        <w:t>技能提升，例如“</w:t>
      </w:r>
      <w:r w:rsidR="00A80243" w:rsidRPr="00665BB8">
        <w:rPr>
          <w:rFonts w:hint="eastAsia"/>
        </w:rPr>
        <w:t>如何</w:t>
      </w:r>
      <w:r w:rsidR="00916379" w:rsidRPr="00665BB8">
        <w:rPr>
          <w:rFonts w:hint="eastAsia"/>
        </w:rPr>
        <w:t>提高中标率</w:t>
      </w:r>
      <w:r w:rsidR="00916379" w:rsidRPr="00665BB8">
        <w:t>”</w:t>
      </w:r>
      <w:r w:rsidR="00916379" w:rsidRPr="00665BB8">
        <w:rPr>
          <w:rFonts w:hint="eastAsia"/>
        </w:rPr>
        <w:t>、“控标技能提升”等。</w:t>
      </w:r>
      <w:r w:rsidR="00171531" w:rsidRPr="00665BB8">
        <w:rPr>
          <w:rFonts w:hint="eastAsia"/>
        </w:rPr>
        <w:t>以上</w:t>
      </w:r>
      <w:r w:rsidR="00916379" w:rsidRPr="00665BB8">
        <w:rPr>
          <w:rFonts w:hint="eastAsia"/>
        </w:rPr>
        <w:t>各类课程精彩纷呈，各有所长。但是</w:t>
      </w:r>
      <w:r w:rsidR="00171531" w:rsidRPr="00665BB8">
        <w:rPr>
          <w:rFonts w:hint="eastAsia"/>
        </w:rPr>
        <w:t>能</w:t>
      </w:r>
      <w:r w:rsidR="00916379" w:rsidRPr="00665BB8">
        <w:rPr>
          <w:rFonts w:hint="eastAsia"/>
        </w:rPr>
        <w:t>把以上三类课程融会贯通，系统阐述的较少。</w:t>
      </w:r>
    </w:p>
    <w:p w14:paraId="002D0384" w14:textId="46114FF5" w:rsidR="00DD4A57" w:rsidRPr="00665BB8" w:rsidRDefault="00916379" w:rsidP="00665BB8">
      <w:pPr>
        <w:pStyle w:val="a6"/>
        <w:spacing w:before="0" w:beforeAutospacing="0" w:after="0" w:afterAutospacing="0" w:line="480" w:lineRule="exact"/>
        <w:ind w:firstLine="480"/>
      </w:pPr>
      <w:r w:rsidRPr="00665BB8">
        <w:rPr>
          <w:rFonts w:hint="eastAsia"/>
        </w:rPr>
        <w:t>其实，对广大投标人来说，</w:t>
      </w:r>
      <w:r w:rsidR="006E4C48" w:rsidRPr="00665BB8">
        <w:rPr>
          <w:rFonts w:hint="eastAsia"/>
        </w:rPr>
        <w:t>如果只学习有关招投标的法规和流程操作，往往感觉浅尝辄止，不够过瘾。而如果只学习相关的</w:t>
      </w:r>
      <w:proofErr w:type="gramStart"/>
      <w:r w:rsidR="006E4C48" w:rsidRPr="00665BB8">
        <w:rPr>
          <w:rFonts w:hint="eastAsia"/>
        </w:rPr>
        <w:t>的</w:t>
      </w:r>
      <w:proofErr w:type="gramEnd"/>
      <w:r w:rsidR="006E4C48" w:rsidRPr="00665BB8">
        <w:rPr>
          <w:rFonts w:hint="eastAsia"/>
        </w:rPr>
        <w:t>技巧和工具的话，就好比“无源之水，无本之木”，虽能</w:t>
      </w:r>
      <w:proofErr w:type="gramStart"/>
      <w:r w:rsidR="006E4C48" w:rsidRPr="00665BB8">
        <w:rPr>
          <w:rFonts w:hint="eastAsia"/>
        </w:rPr>
        <w:t>逞</w:t>
      </w:r>
      <w:proofErr w:type="gramEnd"/>
      <w:r w:rsidR="006E4C48" w:rsidRPr="00665BB8">
        <w:rPr>
          <w:rFonts w:hint="eastAsia"/>
        </w:rPr>
        <w:t>一时之快，但不能长久。对基础理论、实际操作、技能提升</w:t>
      </w:r>
      <w:r w:rsidR="00DD4A57" w:rsidRPr="00665BB8">
        <w:rPr>
          <w:rFonts w:hint="eastAsia"/>
        </w:rPr>
        <w:t>三方面</w:t>
      </w:r>
      <w:r w:rsidR="006E4C48" w:rsidRPr="00665BB8">
        <w:rPr>
          <w:rFonts w:hint="eastAsia"/>
        </w:rPr>
        <w:t>加以全面系统的学习</w:t>
      </w:r>
      <w:r w:rsidR="00DD4A57" w:rsidRPr="00665BB8">
        <w:rPr>
          <w:rFonts w:hint="eastAsia"/>
        </w:rPr>
        <w:t>才是根本之策，真正做到“以道领术、以术释道”。</w:t>
      </w:r>
    </w:p>
    <w:p w14:paraId="2135433F" w14:textId="67B5A489" w:rsidR="00DD4A57" w:rsidRPr="00665BB8" w:rsidRDefault="00DD4A57" w:rsidP="00665BB8">
      <w:pPr>
        <w:pStyle w:val="a6"/>
        <w:spacing w:before="0" w:beforeAutospacing="0" w:after="0" w:afterAutospacing="0" w:line="480" w:lineRule="exact"/>
        <w:ind w:firstLine="480"/>
      </w:pPr>
    </w:p>
    <w:p w14:paraId="0E2E5A58" w14:textId="028E8DF0" w:rsidR="008361D1" w:rsidRPr="00665BB8" w:rsidRDefault="008361D1" w:rsidP="00665BB8">
      <w:pPr>
        <w:pStyle w:val="a6"/>
        <w:spacing w:before="0" w:beforeAutospacing="0" w:after="0" w:afterAutospacing="0" w:line="480" w:lineRule="exact"/>
      </w:pPr>
      <w:r w:rsidRPr="00665BB8">
        <w:rPr>
          <w:b/>
          <w:color w:val="1F4E79"/>
        </w:rPr>
        <w:t>课程收益</w:t>
      </w:r>
      <w:r w:rsidRPr="00665BB8">
        <w:rPr>
          <w:rFonts w:hint="eastAsia"/>
          <w:b/>
          <w:color w:val="1F4E79"/>
        </w:rPr>
        <w:t>：</w:t>
      </w:r>
    </w:p>
    <w:p w14:paraId="4A701AB5" w14:textId="1821FD13" w:rsidR="008361D1" w:rsidRPr="00665BB8" w:rsidRDefault="00841874" w:rsidP="00665BB8">
      <w:pPr>
        <w:pStyle w:val="a6"/>
        <w:spacing w:before="0" w:beforeAutospacing="0" w:after="0" w:afterAutospacing="0" w:line="480" w:lineRule="exact"/>
      </w:pPr>
      <w:r w:rsidRPr="00665BB8">
        <w:rPr>
          <w:rFonts w:hint="eastAsia"/>
        </w:rPr>
        <w:t>●</w:t>
      </w:r>
      <w:r w:rsidR="00950C2D" w:rsidRPr="00665BB8">
        <w:rPr>
          <w:rFonts w:hint="eastAsia"/>
        </w:rPr>
        <w:t xml:space="preserve"> 了解目前招投标市场环境，</w:t>
      </w:r>
      <w:r w:rsidR="00A575D7" w:rsidRPr="00665BB8">
        <w:rPr>
          <w:rFonts w:hint="eastAsia"/>
        </w:rPr>
        <w:t xml:space="preserve"> </w:t>
      </w:r>
      <w:r w:rsidR="00950C2D" w:rsidRPr="00665BB8">
        <w:rPr>
          <w:rFonts w:hint="eastAsia"/>
        </w:rPr>
        <w:t>掌握未来发展趋势</w:t>
      </w:r>
    </w:p>
    <w:p w14:paraId="18B525EE" w14:textId="7717C8F6" w:rsidR="00940ECE" w:rsidRPr="00665BB8" w:rsidRDefault="00841874" w:rsidP="00665BB8">
      <w:pPr>
        <w:pStyle w:val="a6"/>
        <w:spacing w:before="0" w:beforeAutospacing="0" w:after="0" w:afterAutospacing="0" w:line="480" w:lineRule="exact"/>
      </w:pPr>
      <w:r w:rsidRPr="00665BB8">
        <w:rPr>
          <w:rFonts w:hint="eastAsia"/>
        </w:rPr>
        <w:t>●</w:t>
      </w:r>
      <w:r w:rsidR="00A575D7" w:rsidRPr="00665BB8">
        <w:rPr>
          <w:rFonts w:hint="eastAsia"/>
        </w:rPr>
        <w:t xml:space="preserve"> </w:t>
      </w:r>
      <w:r w:rsidR="00950C2D" w:rsidRPr="00665BB8">
        <w:rPr>
          <w:rFonts w:hint="eastAsia"/>
        </w:rPr>
        <w:t>通过一部招投标实操法条的案例化讲解，厘清全流程招投标的各个环节的法律法规要求和注意事项</w:t>
      </w:r>
    </w:p>
    <w:p w14:paraId="14F86505" w14:textId="4AE58A80" w:rsidR="008361D1" w:rsidRPr="00665BB8" w:rsidRDefault="005053AE" w:rsidP="00665BB8">
      <w:pPr>
        <w:pStyle w:val="a6"/>
        <w:spacing w:before="0" w:beforeAutospacing="0" w:after="0" w:afterAutospacing="0" w:line="480" w:lineRule="exact"/>
      </w:pPr>
      <w:r w:rsidRPr="00665BB8">
        <w:rPr>
          <w:noProof/>
        </w:rPr>
        <w:drawing>
          <wp:anchor distT="0" distB="0" distL="114300" distR="114300" simplePos="0" relativeHeight="251679744" behindDoc="0" locked="0" layoutInCell="1" allowOverlap="1" wp14:anchorId="58364144" wp14:editId="03C0C02F">
            <wp:simplePos x="0" y="0"/>
            <wp:positionH relativeFrom="column">
              <wp:posOffset>3870960</wp:posOffset>
            </wp:positionH>
            <wp:positionV relativeFrom="paragraph">
              <wp:posOffset>43180</wp:posOffset>
            </wp:positionV>
            <wp:extent cx="2531110" cy="1416050"/>
            <wp:effectExtent l="0" t="38100" r="0" b="31750"/>
            <wp:wrapSquare wrapText="bothSides"/>
            <wp:docPr id="4" name="图示 4">
              <a:extLst xmlns:a="http://schemas.openxmlformats.org/drawingml/2006/main">
                <a:ext uri="{FF2B5EF4-FFF2-40B4-BE49-F238E27FC236}">
                  <a16:creationId xmlns:a16="http://schemas.microsoft.com/office/drawing/2014/main" id="{6133FB80-E468-4AF1-A42F-1756CC608DD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1874" w:rsidRPr="00665BB8">
        <w:rPr>
          <w:rFonts w:hint="eastAsia"/>
        </w:rPr>
        <w:t>●</w:t>
      </w:r>
      <w:r w:rsidR="0083581C" w:rsidRPr="00665BB8">
        <w:rPr>
          <w:rFonts w:hint="eastAsia"/>
        </w:rPr>
        <w:t xml:space="preserve"> </w:t>
      </w:r>
      <w:r w:rsidR="00950C2D" w:rsidRPr="00665BB8">
        <w:rPr>
          <w:rFonts w:hint="eastAsia"/>
        </w:rPr>
        <w:t>实战和模拟整个投标流程，包括购买招标文件、踏勘、澄清答疑、制作投标文件、参加开标仪式、</w:t>
      </w:r>
      <w:proofErr w:type="gramStart"/>
      <w:r w:rsidR="00950C2D" w:rsidRPr="00665BB8">
        <w:rPr>
          <w:rFonts w:hint="eastAsia"/>
        </w:rPr>
        <w:t>讲标述标</w:t>
      </w:r>
      <w:proofErr w:type="gramEnd"/>
      <w:r w:rsidR="00950C2D" w:rsidRPr="00665BB8">
        <w:rPr>
          <w:rFonts w:hint="eastAsia"/>
        </w:rPr>
        <w:t>、质疑和投诉。</w:t>
      </w:r>
    </w:p>
    <w:p w14:paraId="0F0AA5CA" w14:textId="19C5695D" w:rsidR="00950C2D" w:rsidRPr="00665BB8" w:rsidRDefault="008A6094" w:rsidP="00665BB8">
      <w:pPr>
        <w:pStyle w:val="a6"/>
        <w:spacing w:before="0" w:beforeAutospacing="0" w:after="0" w:afterAutospacing="0" w:line="480" w:lineRule="exact"/>
      </w:pPr>
      <w:bookmarkStart w:id="1" w:name="_Hlk533262790"/>
      <w:r w:rsidRPr="00665BB8">
        <w:rPr>
          <w:rFonts w:hint="eastAsia"/>
        </w:rPr>
        <w:t xml:space="preserve">● </w:t>
      </w:r>
      <w:r w:rsidR="00950C2D" w:rsidRPr="00665BB8">
        <w:rPr>
          <w:rFonts w:hint="eastAsia"/>
        </w:rPr>
        <w:t>深刻理解中标和中标率的区别，走出盲目投标的误区</w:t>
      </w:r>
    </w:p>
    <w:p w14:paraId="0C54767E" w14:textId="084CAC0E" w:rsidR="00950C2D" w:rsidRPr="00665BB8" w:rsidRDefault="008A6094" w:rsidP="00665BB8">
      <w:pPr>
        <w:pStyle w:val="a6"/>
        <w:spacing w:before="0" w:beforeAutospacing="0" w:after="0" w:afterAutospacing="0" w:line="480" w:lineRule="exact"/>
        <w:rPr>
          <w:highlight w:val="red"/>
        </w:rPr>
      </w:pPr>
      <w:r w:rsidRPr="00665BB8">
        <w:rPr>
          <w:rFonts w:hint="eastAsia"/>
        </w:rPr>
        <w:t xml:space="preserve">● </w:t>
      </w:r>
      <w:r w:rsidR="00950C2D" w:rsidRPr="00665BB8">
        <w:rPr>
          <w:rFonts w:hint="eastAsia"/>
        </w:rPr>
        <w:t>掌握和</w:t>
      </w:r>
      <w:proofErr w:type="gramStart"/>
      <w:r w:rsidR="00950C2D" w:rsidRPr="00665BB8">
        <w:rPr>
          <w:rFonts w:hint="eastAsia"/>
        </w:rPr>
        <w:t>模拟控标技巧</w:t>
      </w:r>
      <w:proofErr w:type="gramEnd"/>
      <w:r w:rsidR="00950C2D" w:rsidRPr="00665BB8">
        <w:rPr>
          <w:rFonts w:hint="eastAsia"/>
        </w:rPr>
        <w:t>，提升中标率</w:t>
      </w:r>
    </w:p>
    <w:bookmarkEnd w:id="1"/>
    <w:p w14:paraId="18482A24" w14:textId="77777777" w:rsidR="008361D1" w:rsidRPr="00665BB8" w:rsidRDefault="008361D1" w:rsidP="00665BB8">
      <w:pPr>
        <w:pStyle w:val="a6"/>
        <w:spacing w:before="0" w:beforeAutospacing="0" w:after="0" w:afterAutospacing="0" w:line="480" w:lineRule="exact"/>
        <w:rPr>
          <w:rFonts w:hint="eastAsia"/>
        </w:rPr>
      </w:pPr>
    </w:p>
    <w:p w14:paraId="17EF0525" w14:textId="31E7D73A" w:rsidR="008361D1" w:rsidRPr="00665BB8" w:rsidRDefault="008361D1" w:rsidP="00665BB8">
      <w:pPr>
        <w:pStyle w:val="a6"/>
        <w:spacing w:before="0" w:beforeAutospacing="0" w:after="0" w:afterAutospacing="0" w:line="480" w:lineRule="exact"/>
        <w:rPr>
          <w:b/>
          <w:color w:val="1F4E79"/>
        </w:rPr>
      </w:pPr>
      <w:r w:rsidRPr="00665BB8">
        <w:rPr>
          <w:b/>
          <w:color w:val="1F4E79"/>
        </w:rPr>
        <w:t>课程</w:t>
      </w:r>
      <w:r w:rsidRPr="00665BB8">
        <w:rPr>
          <w:rFonts w:hint="eastAsia"/>
          <w:b/>
          <w:color w:val="1F4E79"/>
        </w:rPr>
        <w:t>时间：</w:t>
      </w:r>
      <w:r w:rsidR="000E255D" w:rsidRPr="00665BB8">
        <w:rPr>
          <w:color w:val="000000" w:themeColor="text1"/>
        </w:rPr>
        <w:t>6</w:t>
      </w:r>
      <w:r w:rsidRPr="00665BB8">
        <w:t>天</w:t>
      </w:r>
      <w:r w:rsidRPr="00665BB8">
        <w:rPr>
          <w:rFonts w:hint="eastAsia"/>
        </w:rPr>
        <w:t>，</w:t>
      </w:r>
      <w:r w:rsidRPr="00665BB8">
        <w:t>6</w:t>
      </w:r>
      <w:r w:rsidRPr="00665BB8">
        <w:rPr>
          <w:rFonts w:hint="eastAsia"/>
        </w:rPr>
        <w:t>小时/天</w:t>
      </w:r>
      <w:r w:rsidR="000E255D" w:rsidRPr="00665BB8">
        <w:rPr>
          <w:rFonts w:hint="eastAsia"/>
        </w:rPr>
        <w:t>。</w:t>
      </w:r>
    </w:p>
    <w:p w14:paraId="47A50F9E" w14:textId="0AEBEED6" w:rsidR="008361D1" w:rsidRPr="00665BB8" w:rsidRDefault="008361D1" w:rsidP="00665BB8">
      <w:pPr>
        <w:pStyle w:val="a6"/>
        <w:spacing w:before="0" w:beforeAutospacing="0" w:after="0" w:afterAutospacing="0" w:line="480" w:lineRule="exact"/>
        <w:rPr>
          <w:b/>
        </w:rPr>
      </w:pPr>
      <w:r w:rsidRPr="00665BB8">
        <w:rPr>
          <w:b/>
          <w:color w:val="1F4E79"/>
        </w:rPr>
        <w:t>课程对象</w:t>
      </w:r>
      <w:r w:rsidRPr="00665BB8">
        <w:rPr>
          <w:rFonts w:hint="eastAsia"/>
          <w:b/>
          <w:color w:val="1F4E79"/>
        </w:rPr>
        <w:t>：</w:t>
      </w:r>
      <w:r w:rsidR="000E255D" w:rsidRPr="00665BB8">
        <w:rPr>
          <w:rFonts w:hint="eastAsia"/>
        </w:rPr>
        <w:t>有志于系统</w:t>
      </w:r>
      <w:proofErr w:type="gramStart"/>
      <w:r w:rsidR="000E255D" w:rsidRPr="00665BB8">
        <w:rPr>
          <w:rFonts w:hint="eastAsia"/>
        </w:rPr>
        <w:t>完整学习</w:t>
      </w:r>
      <w:proofErr w:type="gramEnd"/>
      <w:r w:rsidR="000E255D" w:rsidRPr="00665BB8">
        <w:rPr>
          <w:rFonts w:hint="eastAsia"/>
        </w:rPr>
        <w:t>和掌握招投标理论、实务和技巧的</w:t>
      </w:r>
      <w:r w:rsidR="00B61272" w:rsidRPr="00665BB8">
        <w:rPr>
          <w:rFonts w:hint="eastAsia"/>
        </w:rPr>
        <w:t>投标人代表</w:t>
      </w:r>
      <w:r w:rsidR="00677E8E" w:rsidRPr="00665BB8">
        <w:rPr>
          <w:rFonts w:hint="eastAsia"/>
        </w:rPr>
        <w:t>（</w:t>
      </w:r>
      <w:r w:rsidR="000E255D" w:rsidRPr="00665BB8">
        <w:rPr>
          <w:rFonts w:hint="eastAsia"/>
        </w:rPr>
        <w:t>业务副总、</w:t>
      </w:r>
      <w:r w:rsidR="00677E8E" w:rsidRPr="00665BB8">
        <w:rPr>
          <w:rFonts w:hint="eastAsia"/>
        </w:rPr>
        <w:t>项目经理、部门经理、商务</w:t>
      </w:r>
      <w:r w:rsidR="00DC26F8" w:rsidRPr="00665BB8">
        <w:rPr>
          <w:rFonts w:hint="eastAsia"/>
        </w:rPr>
        <w:t>经理</w:t>
      </w:r>
      <w:r w:rsidR="00677E8E" w:rsidRPr="00665BB8">
        <w:rPr>
          <w:rFonts w:hint="eastAsia"/>
        </w:rPr>
        <w:t>等</w:t>
      </w:r>
      <w:r w:rsidR="00677E8E" w:rsidRPr="00665BB8">
        <w:t>）</w:t>
      </w:r>
    </w:p>
    <w:p w14:paraId="51EFA5B2" w14:textId="3F281A57" w:rsidR="00940ECE" w:rsidRPr="00665BB8" w:rsidRDefault="00940ECE" w:rsidP="00665BB8">
      <w:pPr>
        <w:pStyle w:val="a6"/>
        <w:spacing w:before="0" w:beforeAutospacing="0" w:after="0" w:afterAutospacing="0" w:line="480" w:lineRule="exact"/>
      </w:pPr>
      <w:r w:rsidRPr="00665BB8">
        <w:rPr>
          <w:b/>
          <w:color w:val="1F4E79"/>
        </w:rPr>
        <w:t>课程方式</w:t>
      </w:r>
      <w:r w:rsidRPr="00665BB8">
        <w:rPr>
          <w:rFonts w:hint="eastAsia"/>
          <w:b/>
          <w:color w:val="1F4E79"/>
        </w:rPr>
        <w:t>：</w:t>
      </w:r>
      <w:r w:rsidRPr="00665BB8">
        <w:rPr>
          <w:rFonts w:hint="eastAsia"/>
        </w:rPr>
        <w:t>游戏导入，案例分享，角色扮演，示范演练，小组讨论，视频教学，头脑风暴</w:t>
      </w:r>
    </w:p>
    <w:bookmarkEnd w:id="0"/>
    <w:p w14:paraId="6F26FEFE" w14:textId="77777777" w:rsidR="00DD4A57" w:rsidRPr="00665BB8" w:rsidRDefault="00DD4A57" w:rsidP="00665BB8">
      <w:pPr>
        <w:pStyle w:val="a6"/>
        <w:spacing w:before="0" w:beforeAutospacing="0" w:after="0" w:afterAutospacing="0" w:line="480" w:lineRule="exact"/>
        <w:rPr>
          <w:rFonts w:hint="eastAsia"/>
          <w:b/>
          <w:color w:val="1F4E79"/>
        </w:rPr>
      </w:pPr>
    </w:p>
    <w:p w14:paraId="028F8A53" w14:textId="34DBCBD2" w:rsidR="00DA065A" w:rsidRPr="00665BB8" w:rsidRDefault="004B7687" w:rsidP="00665BB8">
      <w:pPr>
        <w:pStyle w:val="a6"/>
        <w:spacing w:before="0" w:beforeAutospacing="0" w:after="0" w:afterAutospacing="0" w:line="480" w:lineRule="exact"/>
        <w:jc w:val="center"/>
        <w:rPr>
          <w:b/>
          <w:color w:val="1F4E79"/>
        </w:rPr>
      </w:pPr>
      <w:r w:rsidRPr="00665BB8">
        <w:rPr>
          <w:rFonts w:hint="eastAsia"/>
          <w:b/>
          <w:color w:val="1F4E79"/>
        </w:rPr>
        <w:t>课程大纲</w:t>
      </w:r>
    </w:p>
    <w:p w14:paraId="7396499B" w14:textId="008D70C9" w:rsidR="00000284" w:rsidRPr="00665BB8" w:rsidRDefault="00DA065A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bookmarkStart w:id="2" w:name="_Hlk269609"/>
      <w:r w:rsidRPr="00665BB8">
        <w:rPr>
          <w:rFonts w:ascii="宋体" w:eastAsia="宋体" w:hAnsi="宋体" w:hint="eastAsia"/>
          <w:b/>
          <w:sz w:val="24"/>
          <w:szCs w:val="24"/>
        </w:rPr>
        <w:t>导入</w:t>
      </w:r>
      <w:r w:rsidR="004B7687" w:rsidRPr="00665BB8">
        <w:rPr>
          <w:rFonts w:ascii="宋体" w:eastAsia="宋体" w:hAnsi="宋体" w:hint="eastAsia"/>
          <w:b/>
          <w:sz w:val="24"/>
          <w:szCs w:val="24"/>
        </w:rPr>
        <w:t>：</w:t>
      </w:r>
      <w:r w:rsidR="000E255D" w:rsidRPr="00665BB8">
        <w:rPr>
          <w:rFonts w:ascii="宋体" w:eastAsia="宋体" w:hAnsi="宋体" w:hint="eastAsia"/>
          <w:sz w:val="24"/>
          <w:szCs w:val="24"/>
        </w:rPr>
        <w:t>课程的设计思路</w:t>
      </w:r>
      <w:r w:rsidR="00000284" w:rsidRPr="00665BB8">
        <w:rPr>
          <w:rFonts w:ascii="宋体" w:eastAsia="宋体" w:hAnsi="宋体" w:hint="eastAsia"/>
          <w:sz w:val="24"/>
          <w:szCs w:val="24"/>
        </w:rPr>
        <w:t>、</w:t>
      </w:r>
      <w:r w:rsidR="00902B9F" w:rsidRPr="00665BB8">
        <w:rPr>
          <w:rFonts w:ascii="宋体" w:eastAsia="宋体" w:hAnsi="宋体" w:hint="eastAsia"/>
          <w:sz w:val="24"/>
          <w:szCs w:val="24"/>
        </w:rPr>
        <w:t>分组组建</w:t>
      </w:r>
      <w:r w:rsidR="006C357F" w:rsidRPr="00665BB8">
        <w:rPr>
          <w:rFonts w:ascii="宋体" w:eastAsia="宋体" w:hAnsi="宋体" w:hint="eastAsia"/>
          <w:sz w:val="24"/>
          <w:szCs w:val="24"/>
        </w:rPr>
        <w:t>（</w:t>
      </w:r>
      <w:r w:rsidR="006C2EEC" w:rsidRPr="00665BB8">
        <w:rPr>
          <w:rFonts w:ascii="宋体" w:eastAsia="宋体" w:hAnsi="宋体" w:hint="eastAsia"/>
          <w:sz w:val="24"/>
          <w:szCs w:val="24"/>
        </w:rPr>
        <w:t>分组组建中会融入投标环节元素</w:t>
      </w:r>
      <w:r w:rsidR="006C357F" w:rsidRPr="00665BB8">
        <w:rPr>
          <w:rFonts w:ascii="宋体" w:eastAsia="宋体" w:hAnsi="宋体" w:hint="eastAsia"/>
          <w:sz w:val="24"/>
          <w:szCs w:val="24"/>
        </w:rPr>
        <w:t>）</w:t>
      </w:r>
    </w:p>
    <w:p w14:paraId="112B8049" w14:textId="3595D047" w:rsidR="000E255D" w:rsidRPr="00665BB8" w:rsidRDefault="000E255D" w:rsidP="00665BB8">
      <w:pPr>
        <w:pStyle w:val="a6"/>
        <w:spacing w:before="0" w:beforeAutospacing="0" w:after="0" w:afterAutospacing="0" w:line="480" w:lineRule="exact"/>
        <w:rPr>
          <w:b/>
          <w:color w:val="1F4E79"/>
        </w:rPr>
      </w:pPr>
      <w:bookmarkStart w:id="3" w:name="_Hlk533163305"/>
      <w:r w:rsidRPr="00665BB8">
        <w:rPr>
          <w:rFonts w:hint="eastAsia"/>
          <w:b/>
          <w:color w:val="C45911" w:themeColor="accent2" w:themeShade="BF"/>
        </w:rPr>
        <w:lastRenderedPageBreak/>
        <w:t>一、何为卓有成效</w:t>
      </w:r>
      <w:bookmarkEnd w:id="3"/>
    </w:p>
    <w:p w14:paraId="0C7AACA2" w14:textId="3DE72F6D" w:rsidR="000E255D" w:rsidRPr="00665BB8" w:rsidRDefault="000E255D" w:rsidP="00665BB8">
      <w:pPr>
        <w:pStyle w:val="a6"/>
        <w:spacing w:before="0" w:beforeAutospacing="0" w:after="0" w:afterAutospacing="0" w:line="480" w:lineRule="exact"/>
        <w:rPr>
          <w:b/>
          <w:color w:val="C45911" w:themeColor="accent2" w:themeShade="BF"/>
        </w:rPr>
      </w:pPr>
      <w:r w:rsidRPr="00665BB8">
        <w:rPr>
          <w:rFonts w:hint="eastAsia"/>
          <w:b/>
          <w:color w:val="C45911" w:themeColor="accent2" w:themeShade="BF"/>
        </w:rPr>
        <w:t>二、</w:t>
      </w:r>
      <w:r w:rsidR="00171531" w:rsidRPr="00665BB8">
        <w:rPr>
          <w:rFonts w:hint="eastAsia"/>
          <w:b/>
          <w:color w:val="C45911" w:themeColor="accent2" w:themeShade="BF"/>
        </w:rPr>
        <w:t>何为</w:t>
      </w:r>
      <w:r w:rsidRPr="00665BB8">
        <w:rPr>
          <w:rFonts w:hint="eastAsia"/>
          <w:b/>
          <w:color w:val="C45911" w:themeColor="accent2" w:themeShade="BF"/>
        </w:rPr>
        <w:t>卓有成效的投标人</w:t>
      </w:r>
    </w:p>
    <w:p w14:paraId="0B1E42EB" w14:textId="3E123C48" w:rsidR="002659A2" w:rsidRPr="00665BB8" w:rsidRDefault="00BF6C09" w:rsidP="00665BB8">
      <w:pPr>
        <w:pStyle w:val="a6"/>
        <w:spacing w:before="0" w:beforeAutospacing="0" w:after="0" w:afterAutospacing="0" w:line="480" w:lineRule="exact"/>
      </w:pPr>
      <w:r w:rsidRPr="00665BB8">
        <w:rPr>
          <w:rFonts w:hint="eastAsia"/>
        </w:rPr>
        <w:t xml:space="preserve">1. </w:t>
      </w:r>
      <w:r w:rsidR="003B18E8" w:rsidRPr="00665BB8">
        <w:rPr>
          <w:rFonts w:hint="eastAsia"/>
        </w:rPr>
        <w:t>投标人分类</w:t>
      </w:r>
    </w:p>
    <w:p w14:paraId="5C9F5864" w14:textId="49C83A2C" w:rsidR="003B18E8" w:rsidRPr="00665BB8" w:rsidRDefault="003B18E8" w:rsidP="00665BB8">
      <w:pPr>
        <w:pStyle w:val="a6"/>
        <w:spacing w:before="0" w:beforeAutospacing="0" w:after="0" w:afterAutospacing="0" w:line="480" w:lineRule="exact"/>
        <w:rPr>
          <w:b/>
        </w:rPr>
      </w:pPr>
      <w:r w:rsidRPr="00665BB8">
        <w:rPr>
          <w:rFonts w:hint="eastAsia"/>
          <w:b/>
        </w:rPr>
        <w:t>案例：</w:t>
      </w:r>
      <w:r w:rsidRPr="00665BB8">
        <w:rPr>
          <w:rFonts w:hint="eastAsia"/>
        </w:rPr>
        <w:t>招投标中的木桶理论</w:t>
      </w:r>
    </w:p>
    <w:p w14:paraId="2433F735" w14:textId="67CCD124" w:rsidR="00BF6C09" w:rsidRPr="00665BB8" w:rsidRDefault="00BF6C09" w:rsidP="00665BB8">
      <w:pPr>
        <w:pStyle w:val="a6"/>
        <w:spacing w:before="0" w:beforeAutospacing="0" w:after="0" w:afterAutospacing="0" w:line="480" w:lineRule="exact"/>
        <w:rPr>
          <w:b/>
          <w:bCs/>
        </w:rPr>
      </w:pPr>
      <w:r w:rsidRPr="00665BB8">
        <w:rPr>
          <w:rFonts w:hint="eastAsia"/>
          <w:b/>
          <w:bCs/>
        </w:rPr>
        <w:t>2</w:t>
      </w:r>
      <w:r w:rsidRPr="00665BB8">
        <w:rPr>
          <w:b/>
          <w:bCs/>
        </w:rPr>
        <w:t xml:space="preserve">. </w:t>
      </w:r>
      <w:r w:rsidR="003B18E8" w:rsidRPr="00665BB8">
        <w:rPr>
          <w:rFonts w:hint="eastAsia"/>
          <w:b/>
          <w:bCs/>
        </w:rPr>
        <w:t>卓有成效投标人的判定标准</w:t>
      </w:r>
    </w:p>
    <w:p w14:paraId="37804757" w14:textId="1C325B3E" w:rsidR="003B18E8" w:rsidRPr="00665BB8" w:rsidRDefault="003B18E8" w:rsidP="00665BB8">
      <w:pPr>
        <w:pStyle w:val="a6"/>
        <w:spacing w:before="0" w:beforeAutospacing="0" w:after="0" w:afterAutospacing="0" w:line="480" w:lineRule="exact"/>
      </w:pPr>
      <w:r w:rsidRPr="00665BB8">
        <w:rPr>
          <w:rFonts w:hint="eastAsia"/>
        </w:rPr>
        <w:t>1）对招投标清晰的认知</w:t>
      </w:r>
    </w:p>
    <w:p w14:paraId="52E30DBF" w14:textId="424DC2D2" w:rsidR="003B18E8" w:rsidRPr="00665BB8" w:rsidRDefault="003B18E8" w:rsidP="00665BB8">
      <w:pPr>
        <w:pStyle w:val="a6"/>
        <w:spacing w:before="0" w:beforeAutospacing="0" w:after="0" w:afterAutospacing="0" w:line="480" w:lineRule="exact"/>
      </w:pPr>
      <w:r w:rsidRPr="00665BB8">
        <w:rPr>
          <w:rFonts w:hint="eastAsia"/>
        </w:rPr>
        <w:t>2）操作熟练</w:t>
      </w:r>
    </w:p>
    <w:p w14:paraId="51AB1EFE" w14:textId="7294127A" w:rsidR="003B18E8" w:rsidRPr="00665BB8" w:rsidRDefault="003B18E8" w:rsidP="00665BB8">
      <w:pPr>
        <w:pStyle w:val="a6"/>
        <w:spacing w:before="0" w:beforeAutospacing="0" w:after="0" w:afterAutospacing="0" w:line="480" w:lineRule="exact"/>
      </w:pPr>
      <w:r w:rsidRPr="00665BB8">
        <w:rPr>
          <w:rFonts w:hint="eastAsia"/>
        </w:rPr>
        <w:t>3）技能卓越</w:t>
      </w:r>
    </w:p>
    <w:p w14:paraId="16D17A06" w14:textId="29287136" w:rsidR="00BF6C09" w:rsidRPr="00665BB8" w:rsidRDefault="003B18E8" w:rsidP="00665BB8">
      <w:pPr>
        <w:pStyle w:val="a6"/>
        <w:spacing w:before="0" w:beforeAutospacing="0" w:after="0" w:afterAutospacing="0" w:line="480" w:lineRule="exact"/>
        <w:rPr>
          <w:b/>
          <w:color w:val="C45911" w:themeColor="accent2" w:themeShade="BF"/>
        </w:rPr>
      </w:pPr>
      <w:r w:rsidRPr="00665BB8">
        <w:rPr>
          <w:rFonts w:hint="eastAsia"/>
          <w:b/>
          <w:color w:val="C45911" w:themeColor="accent2" w:themeShade="BF"/>
        </w:rPr>
        <w:t>三、卓由成效是可以学会的</w:t>
      </w:r>
    </w:p>
    <w:bookmarkEnd w:id="2"/>
    <w:p w14:paraId="15E2C4B2" w14:textId="77777777" w:rsidR="00523E83" w:rsidRPr="00665BB8" w:rsidRDefault="00523E83" w:rsidP="00665BB8">
      <w:pPr>
        <w:spacing w:line="480" w:lineRule="exact"/>
        <w:rPr>
          <w:rFonts w:ascii="宋体" w:eastAsia="宋体" w:hAnsi="宋体" w:cs="宋体"/>
          <w:b/>
          <w:color w:val="1F4E79"/>
          <w:kern w:val="0"/>
          <w:sz w:val="24"/>
          <w:szCs w:val="24"/>
        </w:rPr>
      </w:pPr>
    </w:p>
    <w:p w14:paraId="743CD86A" w14:textId="5D475DB5" w:rsidR="00523E83" w:rsidRPr="00665BB8" w:rsidRDefault="00523E83" w:rsidP="00665BB8">
      <w:pPr>
        <w:spacing w:line="480" w:lineRule="exact"/>
        <w:rPr>
          <w:rFonts w:ascii="宋体" w:eastAsia="宋体" w:hAnsi="宋体" w:cs="宋体"/>
          <w:b/>
          <w:kern w:val="0"/>
          <w:sz w:val="28"/>
          <w:szCs w:val="28"/>
        </w:rPr>
      </w:pPr>
      <w:bookmarkStart w:id="4" w:name="_Hlk269829"/>
      <w:r w:rsidRPr="00665BB8">
        <w:rPr>
          <w:rFonts w:ascii="宋体" w:eastAsia="宋体" w:hAnsi="宋体" w:cs="宋体" w:hint="eastAsia"/>
          <w:b/>
          <w:kern w:val="0"/>
          <w:sz w:val="28"/>
          <w:szCs w:val="28"/>
        </w:rPr>
        <w:t>上篇：认知招投标</w:t>
      </w:r>
    </w:p>
    <w:p w14:paraId="7DD96530" w14:textId="3413D240" w:rsidR="00523E83" w:rsidRPr="00665BB8" w:rsidRDefault="00523E83" w:rsidP="00665BB8">
      <w:pPr>
        <w:pStyle w:val="a6"/>
        <w:spacing w:before="0" w:beforeAutospacing="0" w:after="0" w:afterAutospacing="0" w:line="480" w:lineRule="exact"/>
        <w:rPr>
          <w:b/>
          <w:color w:val="1F4E79"/>
        </w:rPr>
      </w:pPr>
      <w:r w:rsidRPr="00665BB8">
        <w:rPr>
          <w:rFonts w:hint="eastAsia"/>
          <w:b/>
          <w:color w:val="1F4E79"/>
        </w:rPr>
        <w:t>第一讲：招投标的前世今生</w:t>
      </w:r>
    </w:p>
    <w:p w14:paraId="7192E74C" w14:textId="42E936F6" w:rsidR="005D66F9" w:rsidRPr="00665BB8" w:rsidRDefault="005D66F9" w:rsidP="00665BB8">
      <w:pPr>
        <w:spacing w:line="480" w:lineRule="exact"/>
        <w:rPr>
          <w:rFonts w:ascii="宋体" w:eastAsia="宋体" w:hAnsi="宋体"/>
          <w:b/>
          <w:color w:val="C45911" w:themeColor="accent2" w:themeShade="BF"/>
          <w:sz w:val="24"/>
          <w:szCs w:val="24"/>
        </w:rPr>
      </w:pPr>
      <w:r w:rsidRPr="00665BB8">
        <w:rPr>
          <w:rFonts w:ascii="宋体" w:eastAsia="宋体" w:hAnsi="宋体" w:hint="eastAsia"/>
          <w:b/>
          <w:color w:val="C45911" w:themeColor="accent2" w:themeShade="BF"/>
          <w:sz w:val="24"/>
          <w:szCs w:val="24"/>
        </w:rPr>
        <w:t>一、</w:t>
      </w:r>
      <w:proofErr w:type="gramStart"/>
      <w:r w:rsidRPr="00665BB8">
        <w:rPr>
          <w:rFonts w:ascii="宋体" w:eastAsia="宋体" w:hAnsi="宋体" w:hint="eastAsia"/>
          <w:b/>
          <w:color w:val="C45911" w:themeColor="accent2" w:themeShade="BF"/>
          <w:sz w:val="24"/>
          <w:szCs w:val="24"/>
        </w:rPr>
        <w:t>什么叫招投标</w:t>
      </w:r>
      <w:proofErr w:type="gramEnd"/>
    </w:p>
    <w:p w14:paraId="4E9E40E4" w14:textId="40D23BB3" w:rsidR="005D66F9" w:rsidRPr="00665BB8" w:rsidRDefault="005D66F9" w:rsidP="00665BB8">
      <w:pPr>
        <w:spacing w:line="480" w:lineRule="exact"/>
        <w:rPr>
          <w:rFonts w:ascii="宋体" w:eastAsia="宋体" w:hAnsi="宋体"/>
          <w:bCs/>
          <w:sz w:val="24"/>
          <w:szCs w:val="24"/>
        </w:rPr>
      </w:pPr>
      <w:r w:rsidRPr="00665BB8">
        <w:rPr>
          <w:rFonts w:ascii="宋体" w:eastAsia="宋体" w:hAnsi="宋体" w:hint="eastAsia"/>
          <w:bCs/>
          <w:sz w:val="24"/>
          <w:szCs w:val="24"/>
        </w:rPr>
        <w:t>1. 招标</w:t>
      </w:r>
    </w:p>
    <w:p w14:paraId="5C492262" w14:textId="7121E01D" w:rsidR="005D66F9" w:rsidRPr="00665BB8" w:rsidRDefault="005D66F9" w:rsidP="00665BB8">
      <w:pPr>
        <w:spacing w:line="480" w:lineRule="exact"/>
        <w:rPr>
          <w:rFonts w:ascii="宋体" w:eastAsia="宋体" w:hAnsi="宋体"/>
          <w:bCs/>
          <w:sz w:val="24"/>
          <w:szCs w:val="24"/>
        </w:rPr>
      </w:pPr>
      <w:r w:rsidRPr="00665BB8">
        <w:rPr>
          <w:rFonts w:ascii="宋体" w:eastAsia="宋体" w:hAnsi="宋体" w:hint="eastAsia"/>
          <w:bCs/>
          <w:sz w:val="24"/>
          <w:szCs w:val="24"/>
        </w:rPr>
        <w:t>2.</w:t>
      </w:r>
      <w:r w:rsidRPr="00665BB8">
        <w:rPr>
          <w:rFonts w:ascii="宋体" w:eastAsia="宋体" w:hAnsi="宋体"/>
          <w:bCs/>
          <w:sz w:val="24"/>
          <w:szCs w:val="24"/>
        </w:rPr>
        <w:t xml:space="preserve"> </w:t>
      </w:r>
      <w:r w:rsidRPr="00665BB8">
        <w:rPr>
          <w:rFonts w:ascii="宋体" w:eastAsia="宋体" w:hAnsi="宋体" w:hint="eastAsia"/>
          <w:bCs/>
          <w:sz w:val="24"/>
          <w:szCs w:val="24"/>
        </w:rPr>
        <w:t>投标</w:t>
      </w:r>
    </w:p>
    <w:p w14:paraId="180BE0C5" w14:textId="1C85A882" w:rsidR="00523E83" w:rsidRPr="00665BB8" w:rsidRDefault="005D66F9" w:rsidP="00665BB8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665BB8">
        <w:rPr>
          <w:rFonts w:ascii="宋体" w:eastAsia="宋体" w:hAnsi="宋体" w:hint="eastAsia"/>
          <w:b/>
          <w:color w:val="C45911" w:themeColor="accent2" w:themeShade="BF"/>
          <w:sz w:val="24"/>
          <w:szCs w:val="24"/>
        </w:rPr>
        <w:t>二</w:t>
      </w:r>
      <w:r w:rsidR="00523E83" w:rsidRPr="00665BB8">
        <w:rPr>
          <w:rFonts w:ascii="宋体" w:eastAsia="宋体" w:hAnsi="宋体" w:hint="eastAsia"/>
          <w:b/>
          <w:color w:val="C45911" w:themeColor="accent2" w:themeShade="BF"/>
          <w:sz w:val="24"/>
          <w:szCs w:val="24"/>
        </w:rPr>
        <w:t>、招标发展历史</w:t>
      </w:r>
    </w:p>
    <w:p w14:paraId="1ABAA2A3" w14:textId="691339D1" w:rsidR="00523E83" w:rsidRPr="00665BB8" w:rsidRDefault="00523E83" w:rsidP="00665BB8">
      <w:pPr>
        <w:spacing w:line="480" w:lineRule="exact"/>
        <w:rPr>
          <w:rFonts w:ascii="宋体" w:eastAsia="宋体" w:hAnsi="宋体"/>
          <w:bCs/>
          <w:sz w:val="24"/>
          <w:szCs w:val="24"/>
        </w:rPr>
      </w:pPr>
      <w:r w:rsidRPr="00665BB8">
        <w:rPr>
          <w:rFonts w:ascii="宋体" w:eastAsia="宋体" w:hAnsi="宋体" w:hint="eastAsia"/>
          <w:bCs/>
          <w:sz w:val="24"/>
          <w:szCs w:val="24"/>
        </w:rPr>
        <w:t>1. 国外起源</w:t>
      </w:r>
    </w:p>
    <w:p w14:paraId="219E033C" w14:textId="4C03A179" w:rsidR="00171531" w:rsidRPr="00665BB8" w:rsidRDefault="00171531" w:rsidP="00665BB8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665BB8">
        <w:rPr>
          <w:rFonts w:ascii="宋体" w:eastAsia="宋体" w:hAnsi="宋体" w:hint="eastAsia"/>
          <w:b/>
          <w:sz w:val="24"/>
          <w:szCs w:val="24"/>
        </w:rPr>
        <w:t>案例：</w:t>
      </w:r>
      <w:r w:rsidRPr="00665BB8">
        <w:rPr>
          <w:rFonts w:ascii="宋体" w:eastAsia="宋体" w:hAnsi="宋体" w:hint="eastAsia"/>
          <w:sz w:val="24"/>
          <w:szCs w:val="24"/>
        </w:rPr>
        <w:t>经典外来语</w:t>
      </w:r>
    </w:p>
    <w:p w14:paraId="5D3D9EFC" w14:textId="08B550B4" w:rsidR="00523E83" w:rsidRPr="00665BB8" w:rsidRDefault="00523E83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/>
          <w:sz w:val="24"/>
          <w:szCs w:val="24"/>
        </w:rPr>
        <w:t xml:space="preserve">2. </w:t>
      </w:r>
      <w:r w:rsidR="00855484" w:rsidRPr="00665BB8">
        <w:rPr>
          <w:rFonts w:ascii="宋体" w:eastAsia="宋体" w:hAnsi="宋体" w:hint="eastAsia"/>
          <w:sz w:val="24"/>
          <w:szCs w:val="24"/>
        </w:rPr>
        <w:t>各国发展状况</w:t>
      </w:r>
    </w:p>
    <w:p w14:paraId="5FC4FB9A" w14:textId="3FF5389F" w:rsidR="00855484" w:rsidRPr="00665BB8" w:rsidRDefault="005D66F9" w:rsidP="00665BB8">
      <w:pPr>
        <w:spacing w:line="480" w:lineRule="exact"/>
        <w:rPr>
          <w:rFonts w:ascii="宋体" w:eastAsia="宋体" w:hAnsi="宋体"/>
          <w:b/>
          <w:color w:val="C45911" w:themeColor="accent2" w:themeShade="BF"/>
          <w:sz w:val="24"/>
          <w:szCs w:val="24"/>
        </w:rPr>
      </w:pPr>
      <w:r w:rsidRPr="00665BB8">
        <w:rPr>
          <w:rFonts w:ascii="宋体" w:eastAsia="宋体" w:hAnsi="宋体" w:hint="eastAsia"/>
          <w:b/>
          <w:color w:val="C45911" w:themeColor="accent2" w:themeShade="BF"/>
          <w:sz w:val="24"/>
          <w:szCs w:val="24"/>
        </w:rPr>
        <w:t>三</w:t>
      </w:r>
      <w:r w:rsidR="00855484" w:rsidRPr="00665BB8">
        <w:rPr>
          <w:rFonts w:ascii="宋体" w:eastAsia="宋体" w:hAnsi="宋体" w:hint="eastAsia"/>
          <w:b/>
          <w:color w:val="C45911" w:themeColor="accent2" w:themeShade="BF"/>
          <w:sz w:val="24"/>
          <w:szCs w:val="24"/>
        </w:rPr>
        <w:t>、招投标制度在中国的发展历程</w:t>
      </w:r>
    </w:p>
    <w:p w14:paraId="2F48B5B2" w14:textId="000B4280" w:rsidR="00855484" w:rsidRPr="00665BB8" w:rsidRDefault="00855484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>1. 启蒙阶段</w:t>
      </w:r>
    </w:p>
    <w:p w14:paraId="4B02D8FA" w14:textId="782D8A0B" w:rsidR="00855484" w:rsidRPr="00665BB8" w:rsidRDefault="00855484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b/>
          <w:sz w:val="24"/>
          <w:szCs w:val="24"/>
        </w:rPr>
        <w:t>视频案例：</w:t>
      </w:r>
      <w:r w:rsidRPr="00665BB8">
        <w:rPr>
          <w:rFonts w:ascii="宋体" w:eastAsia="宋体" w:hAnsi="宋体" w:hint="eastAsia"/>
          <w:sz w:val="24"/>
          <w:szCs w:val="24"/>
        </w:rPr>
        <w:t>南京中山陵招标采购</w:t>
      </w:r>
    </w:p>
    <w:p w14:paraId="136F3BF8" w14:textId="35C92132" w:rsidR="00855484" w:rsidRPr="00665BB8" w:rsidRDefault="00855484" w:rsidP="00665BB8">
      <w:pPr>
        <w:spacing w:line="480" w:lineRule="exact"/>
        <w:rPr>
          <w:rFonts w:ascii="宋体" w:eastAsia="宋体" w:hAnsi="宋体"/>
          <w:b/>
          <w:bCs/>
          <w:sz w:val="24"/>
          <w:szCs w:val="24"/>
        </w:rPr>
      </w:pPr>
      <w:r w:rsidRPr="00665BB8">
        <w:rPr>
          <w:rFonts w:ascii="宋体" w:eastAsia="宋体" w:hAnsi="宋体"/>
          <w:b/>
          <w:bCs/>
          <w:sz w:val="24"/>
          <w:szCs w:val="24"/>
        </w:rPr>
        <w:t xml:space="preserve">2. </w:t>
      </w:r>
      <w:r w:rsidRPr="00665BB8">
        <w:rPr>
          <w:rFonts w:ascii="宋体" w:eastAsia="宋体" w:hAnsi="宋体" w:hint="eastAsia"/>
          <w:b/>
          <w:bCs/>
          <w:sz w:val="24"/>
          <w:szCs w:val="24"/>
        </w:rPr>
        <w:t>蓬勃发展阶段</w:t>
      </w:r>
    </w:p>
    <w:p w14:paraId="08EB193A" w14:textId="2530DEA0" w:rsidR="00855484" w:rsidRPr="00665BB8" w:rsidRDefault="00855484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>1）世行、亚行项目带入</w:t>
      </w:r>
    </w:p>
    <w:p w14:paraId="5ED96475" w14:textId="1DB053A2" w:rsidR="00855484" w:rsidRPr="00665BB8" w:rsidRDefault="00855484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>2）《招标投标法》颁布</w:t>
      </w:r>
    </w:p>
    <w:p w14:paraId="108532A4" w14:textId="1B2B81E2" w:rsidR="00855484" w:rsidRPr="00665BB8" w:rsidRDefault="00855484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>3）首要采购方式</w:t>
      </w:r>
    </w:p>
    <w:p w14:paraId="719BEAC4" w14:textId="004FA445" w:rsidR="00523E83" w:rsidRPr="00665BB8" w:rsidRDefault="008D670E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>3.</w:t>
      </w:r>
      <w:r w:rsidR="00523E83" w:rsidRPr="00665BB8">
        <w:rPr>
          <w:rFonts w:ascii="宋体" w:eastAsia="宋体" w:hAnsi="宋体" w:hint="eastAsia"/>
          <w:sz w:val="24"/>
          <w:szCs w:val="24"/>
        </w:rPr>
        <w:t xml:space="preserve"> 今生（假、乱、低）</w:t>
      </w:r>
    </w:p>
    <w:p w14:paraId="058A5CEA" w14:textId="42568C94" w:rsidR="00523E83" w:rsidRPr="00665BB8" w:rsidRDefault="00523E83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b/>
          <w:sz w:val="24"/>
          <w:szCs w:val="24"/>
        </w:rPr>
        <w:t>案例：</w:t>
      </w:r>
      <w:r w:rsidRPr="00665BB8">
        <w:rPr>
          <w:rFonts w:ascii="宋体" w:eastAsia="宋体" w:hAnsi="宋体" w:hint="eastAsia"/>
          <w:sz w:val="24"/>
          <w:szCs w:val="24"/>
        </w:rPr>
        <w:t>福建某乡摇号</w:t>
      </w:r>
      <w:proofErr w:type="gramStart"/>
      <w:r w:rsidRPr="00665BB8">
        <w:rPr>
          <w:rFonts w:ascii="宋体" w:eastAsia="宋体" w:hAnsi="宋体" w:hint="eastAsia"/>
          <w:sz w:val="24"/>
          <w:szCs w:val="24"/>
        </w:rPr>
        <w:t>球粘号</w:t>
      </w:r>
      <w:proofErr w:type="gramEnd"/>
      <w:r w:rsidRPr="00665BB8">
        <w:rPr>
          <w:rFonts w:ascii="宋体" w:eastAsia="宋体" w:hAnsi="宋体" w:hint="eastAsia"/>
          <w:sz w:val="24"/>
          <w:szCs w:val="24"/>
        </w:rPr>
        <w:t>作弊案例</w:t>
      </w:r>
    </w:p>
    <w:p w14:paraId="7439CF61" w14:textId="6B1CCC2D" w:rsidR="00523E83" w:rsidRPr="00665BB8" w:rsidRDefault="00523E83" w:rsidP="00665BB8">
      <w:pPr>
        <w:spacing w:line="480" w:lineRule="exact"/>
        <w:rPr>
          <w:rFonts w:ascii="宋体" w:eastAsia="宋体" w:hAnsi="宋体"/>
          <w:sz w:val="24"/>
          <w:szCs w:val="24"/>
        </w:rPr>
      </w:pPr>
    </w:p>
    <w:p w14:paraId="4AD1C2A6" w14:textId="6F228ABF" w:rsidR="00855484" w:rsidRPr="00665BB8" w:rsidRDefault="00855484" w:rsidP="00665BB8">
      <w:pPr>
        <w:pStyle w:val="a6"/>
        <w:spacing w:before="0" w:beforeAutospacing="0" w:after="0" w:afterAutospacing="0" w:line="480" w:lineRule="exact"/>
        <w:rPr>
          <w:b/>
          <w:color w:val="1F4E79"/>
        </w:rPr>
      </w:pPr>
      <w:r w:rsidRPr="00665BB8">
        <w:rPr>
          <w:rFonts w:hint="eastAsia"/>
          <w:b/>
          <w:color w:val="1F4E79"/>
        </w:rPr>
        <w:t>第二讲：我国目前招投标形势</w:t>
      </w:r>
    </w:p>
    <w:p w14:paraId="1B31C4D0" w14:textId="32730203" w:rsidR="00855484" w:rsidRPr="00665BB8" w:rsidRDefault="00855484" w:rsidP="00665BB8">
      <w:pPr>
        <w:pStyle w:val="a6"/>
        <w:spacing w:before="0" w:beforeAutospacing="0" w:after="0" w:afterAutospacing="0" w:line="480" w:lineRule="exact"/>
        <w:rPr>
          <w:b/>
          <w:color w:val="C45911" w:themeColor="accent2" w:themeShade="BF"/>
        </w:rPr>
      </w:pPr>
      <w:r w:rsidRPr="00665BB8">
        <w:rPr>
          <w:rFonts w:hint="eastAsia"/>
          <w:b/>
          <w:color w:val="C45911" w:themeColor="accent2" w:themeShade="BF"/>
        </w:rPr>
        <w:lastRenderedPageBreak/>
        <w:t>一、</w:t>
      </w:r>
      <w:r w:rsidR="005D66F9" w:rsidRPr="00665BB8">
        <w:rPr>
          <w:rFonts w:hint="eastAsia"/>
          <w:b/>
          <w:color w:val="C45911" w:themeColor="accent2" w:themeShade="BF"/>
        </w:rPr>
        <w:t>招投标发展现状</w:t>
      </w:r>
    </w:p>
    <w:p w14:paraId="38E80A0A" w14:textId="2F783BEF" w:rsidR="005D66F9" w:rsidRPr="00665BB8" w:rsidRDefault="005D66F9" w:rsidP="00665BB8">
      <w:pPr>
        <w:spacing w:line="480" w:lineRule="exact"/>
        <w:rPr>
          <w:rFonts w:ascii="宋体" w:eastAsia="宋体" w:hAnsi="宋体"/>
          <w:bCs/>
          <w:sz w:val="24"/>
          <w:szCs w:val="24"/>
        </w:rPr>
      </w:pPr>
      <w:r w:rsidRPr="00665BB8">
        <w:rPr>
          <w:rFonts w:ascii="宋体" w:eastAsia="宋体" w:hAnsi="宋体" w:hint="eastAsia"/>
          <w:bCs/>
          <w:sz w:val="24"/>
          <w:szCs w:val="24"/>
        </w:rPr>
        <w:t>1. 不降低采购成本</w:t>
      </w:r>
    </w:p>
    <w:p w14:paraId="38D60284" w14:textId="606822F4" w:rsidR="005D66F9" w:rsidRPr="00665BB8" w:rsidRDefault="005D66F9" w:rsidP="00665BB8">
      <w:pPr>
        <w:spacing w:line="480" w:lineRule="exact"/>
        <w:rPr>
          <w:rFonts w:ascii="宋体" w:eastAsia="宋体" w:hAnsi="宋体"/>
          <w:bCs/>
          <w:sz w:val="24"/>
          <w:szCs w:val="24"/>
        </w:rPr>
      </w:pPr>
      <w:r w:rsidRPr="00665BB8">
        <w:rPr>
          <w:rFonts w:ascii="宋体" w:eastAsia="宋体" w:hAnsi="宋体" w:hint="eastAsia"/>
          <w:bCs/>
          <w:sz w:val="24"/>
          <w:szCs w:val="24"/>
        </w:rPr>
        <w:t>2.</w:t>
      </w:r>
      <w:r w:rsidRPr="00665BB8">
        <w:rPr>
          <w:rFonts w:ascii="宋体" w:eastAsia="宋体" w:hAnsi="宋体"/>
          <w:bCs/>
          <w:sz w:val="24"/>
          <w:szCs w:val="24"/>
        </w:rPr>
        <w:t xml:space="preserve"> </w:t>
      </w:r>
      <w:r w:rsidRPr="00665BB8">
        <w:rPr>
          <w:rFonts w:ascii="宋体" w:eastAsia="宋体" w:hAnsi="宋体" w:hint="eastAsia"/>
          <w:bCs/>
          <w:sz w:val="24"/>
          <w:szCs w:val="24"/>
        </w:rPr>
        <w:t>不优化采购流程</w:t>
      </w:r>
    </w:p>
    <w:p w14:paraId="1611E095" w14:textId="0D5BD9A5" w:rsidR="005D66F9" w:rsidRPr="00665BB8" w:rsidRDefault="005D66F9" w:rsidP="00665BB8">
      <w:pPr>
        <w:spacing w:line="480" w:lineRule="exact"/>
        <w:rPr>
          <w:rFonts w:ascii="宋体" w:eastAsia="宋体" w:hAnsi="宋体"/>
          <w:bCs/>
          <w:sz w:val="24"/>
          <w:szCs w:val="24"/>
        </w:rPr>
      </w:pPr>
      <w:r w:rsidRPr="00665BB8">
        <w:rPr>
          <w:rFonts w:ascii="宋体" w:eastAsia="宋体" w:hAnsi="宋体" w:hint="eastAsia"/>
          <w:bCs/>
          <w:sz w:val="24"/>
          <w:szCs w:val="24"/>
        </w:rPr>
        <w:t>3.</w:t>
      </w:r>
      <w:r w:rsidRPr="00665BB8">
        <w:rPr>
          <w:rFonts w:ascii="宋体" w:eastAsia="宋体" w:hAnsi="宋体"/>
          <w:bCs/>
          <w:sz w:val="24"/>
          <w:szCs w:val="24"/>
        </w:rPr>
        <w:t xml:space="preserve"> </w:t>
      </w:r>
      <w:r w:rsidRPr="00665BB8">
        <w:rPr>
          <w:rFonts w:ascii="宋体" w:eastAsia="宋体" w:hAnsi="宋体" w:hint="eastAsia"/>
          <w:bCs/>
          <w:sz w:val="24"/>
          <w:szCs w:val="24"/>
        </w:rPr>
        <w:t>不提高采购效率</w:t>
      </w:r>
    </w:p>
    <w:p w14:paraId="17B9342F" w14:textId="0340D679" w:rsidR="00171531" w:rsidRPr="00665BB8" w:rsidRDefault="00171531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b/>
          <w:sz w:val="24"/>
          <w:szCs w:val="24"/>
        </w:rPr>
        <w:t>案例：</w:t>
      </w:r>
      <w:r w:rsidRPr="00665BB8">
        <w:rPr>
          <w:rFonts w:ascii="宋体" w:eastAsia="宋体" w:hAnsi="宋体" w:hint="eastAsia"/>
          <w:sz w:val="24"/>
          <w:szCs w:val="24"/>
        </w:rPr>
        <w:t>某直辖市外经贸委某副处长的酒后真言</w:t>
      </w:r>
    </w:p>
    <w:p w14:paraId="69684B75" w14:textId="2B25A0C3" w:rsidR="00855484" w:rsidRPr="00665BB8" w:rsidRDefault="005D66F9" w:rsidP="00665BB8">
      <w:pPr>
        <w:pStyle w:val="a6"/>
        <w:spacing w:before="0" w:beforeAutospacing="0" w:after="0" w:afterAutospacing="0" w:line="480" w:lineRule="exact"/>
        <w:rPr>
          <w:b/>
          <w:color w:val="C45911" w:themeColor="accent2" w:themeShade="BF"/>
        </w:rPr>
      </w:pPr>
      <w:r w:rsidRPr="00665BB8">
        <w:rPr>
          <w:rFonts w:hint="eastAsia"/>
          <w:b/>
          <w:color w:val="C45911" w:themeColor="accent2" w:themeShade="BF"/>
        </w:rPr>
        <w:t>二、目前招投标市场特点</w:t>
      </w:r>
    </w:p>
    <w:p w14:paraId="211EA99C" w14:textId="3B9ECB7F" w:rsidR="005D66F9" w:rsidRPr="00665BB8" w:rsidRDefault="005D66F9" w:rsidP="00665BB8">
      <w:pPr>
        <w:spacing w:line="480" w:lineRule="exact"/>
        <w:rPr>
          <w:rFonts w:ascii="宋体" w:eastAsia="宋体" w:hAnsi="宋体"/>
          <w:bCs/>
          <w:sz w:val="24"/>
          <w:szCs w:val="24"/>
        </w:rPr>
      </w:pPr>
      <w:r w:rsidRPr="00665BB8">
        <w:rPr>
          <w:rFonts w:ascii="宋体" w:eastAsia="宋体" w:hAnsi="宋体" w:hint="eastAsia"/>
          <w:bCs/>
          <w:sz w:val="24"/>
          <w:szCs w:val="24"/>
        </w:rPr>
        <w:t>1. 假</w:t>
      </w:r>
      <w:r w:rsidR="00171531" w:rsidRPr="00665BB8">
        <w:rPr>
          <w:rFonts w:ascii="宋体" w:eastAsia="宋体" w:hAnsi="宋体" w:hint="eastAsia"/>
          <w:bCs/>
          <w:sz w:val="24"/>
          <w:szCs w:val="24"/>
        </w:rPr>
        <w:t>-评标流程假、业绩造假、资质造假</w:t>
      </w:r>
    </w:p>
    <w:p w14:paraId="305D909A" w14:textId="3C4BC8EB" w:rsidR="005D66F9" w:rsidRPr="00665BB8" w:rsidRDefault="005D66F9" w:rsidP="00665BB8">
      <w:pPr>
        <w:spacing w:line="480" w:lineRule="exact"/>
        <w:rPr>
          <w:rFonts w:ascii="宋体" w:eastAsia="宋体" w:hAnsi="宋体"/>
          <w:bCs/>
          <w:sz w:val="24"/>
          <w:szCs w:val="24"/>
        </w:rPr>
      </w:pPr>
      <w:r w:rsidRPr="00665BB8">
        <w:rPr>
          <w:rFonts w:ascii="宋体" w:eastAsia="宋体" w:hAnsi="宋体" w:hint="eastAsia"/>
          <w:bCs/>
          <w:sz w:val="24"/>
          <w:szCs w:val="24"/>
        </w:rPr>
        <w:t>2.</w:t>
      </w:r>
      <w:r w:rsidRPr="00665BB8">
        <w:rPr>
          <w:rFonts w:ascii="宋体" w:eastAsia="宋体" w:hAnsi="宋体"/>
          <w:bCs/>
          <w:sz w:val="24"/>
          <w:szCs w:val="24"/>
        </w:rPr>
        <w:t xml:space="preserve"> </w:t>
      </w:r>
      <w:r w:rsidRPr="00665BB8">
        <w:rPr>
          <w:rFonts w:ascii="宋体" w:eastAsia="宋体" w:hAnsi="宋体" w:hint="eastAsia"/>
          <w:bCs/>
          <w:sz w:val="24"/>
          <w:szCs w:val="24"/>
        </w:rPr>
        <w:t>乱</w:t>
      </w:r>
      <w:r w:rsidR="00171531" w:rsidRPr="00665BB8">
        <w:rPr>
          <w:rFonts w:ascii="宋体" w:eastAsia="宋体" w:hAnsi="宋体" w:hint="eastAsia"/>
          <w:bCs/>
          <w:sz w:val="24"/>
          <w:szCs w:val="24"/>
        </w:rPr>
        <w:t>-规则流程乱、</w:t>
      </w:r>
      <w:proofErr w:type="gramStart"/>
      <w:r w:rsidR="00171531" w:rsidRPr="00665BB8">
        <w:rPr>
          <w:rFonts w:ascii="宋体" w:eastAsia="宋体" w:hAnsi="宋体" w:hint="eastAsia"/>
          <w:bCs/>
          <w:sz w:val="24"/>
          <w:szCs w:val="24"/>
        </w:rPr>
        <w:t>围标串标</w:t>
      </w:r>
      <w:proofErr w:type="gramEnd"/>
      <w:r w:rsidR="00171531" w:rsidRPr="00665BB8">
        <w:rPr>
          <w:rFonts w:ascii="宋体" w:eastAsia="宋体" w:hAnsi="宋体" w:hint="eastAsia"/>
          <w:bCs/>
          <w:sz w:val="24"/>
          <w:szCs w:val="24"/>
        </w:rPr>
        <w:t>盛行、抽签摸彩当道</w:t>
      </w:r>
    </w:p>
    <w:p w14:paraId="10813000" w14:textId="0CE23836" w:rsidR="005D66F9" w:rsidRPr="00665BB8" w:rsidRDefault="005D66F9" w:rsidP="00665BB8">
      <w:pPr>
        <w:spacing w:line="480" w:lineRule="exact"/>
        <w:rPr>
          <w:rFonts w:ascii="宋体" w:eastAsia="宋体" w:hAnsi="宋体"/>
          <w:bCs/>
          <w:sz w:val="24"/>
          <w:szCs w:val="24"/>
        </w:rPr>
      </w:pPr>
      <w:r w:rsidRPr="00665BB8">
        <w:rPr>
          <w:rFonts w:ascii="宋体" w:eastAsia="宋体" w:hAnsi="宋体" w:hint="eastAsia"/>
          <w:bCs/>
          <w:sz w:val="24"/>
          <w:szCs w:val="24"/>
        </w:rPr>
        <w:t>3.</w:t>
      </w:r>
      <w:r w:rsidRPr="00665BB8">
        <w:rPr>
          <w:rFonts w:ascii="宋体" w:eastAsia="宋体" w:hAnsi="宋体"/>
          <w:bCs/>
          <w:sz w:val="24"/>
          <w:szCs w:val="24"/>
        </w:rPr>
        <w:t xml:space="preserve"> </w:t>
      </w:r>
      <w:r w:rsidRPr="00665BB8">
        <w:rPr>
          <w:rFonts w:ascii="宋体" w:eastAsia="宋体" w:hAnsi="宋体" w:hint="eastAsia"/>
          <w:bCs/>
          <w:sz w:val="24"/>
          <w:szCs w:val="24"/>
        </w:rPr>
        <w:t>低</w:t>
      </w:r>
      <w:r w:rsidR="00171531" w:rsidRPr="00665BB8">
        <w:rPr>
          <w:rFonts w:ascii="宋体" w:eastAsia="宋体" w:hAnsi="宋体" w:hint="eastAsia"/>
          <w:bCs/>
          <w:sz w:val="24"/>
          <w:szCs w:val="24"/>
        </w:rPr>
        <w:t>-采购效率低、从业人员素质低、行业门槛低</w:t>
      </w:r>
    </w:p>
    <w:p w14:paraId="311E5966" w14:textId="5732107D" w:rsidR="00F67374" w:rsidRPr="00665BB8" w:rsidRDefault="00F67374" w:rsidP="00665BB8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665BB8">
        <w:rPr>
          <w:rFonts w:ascii="宋体" w:eastAsia="宋体" w:hAnsi="宋体" w:hint="eastAsia"/>
          <w:b/>
          <w:sz w:val="24"/>
          <w:szCs w:val="24"/>
        </w:rPr>
        <w:t>案例：</w:t>
      </w:r>
      <w:r w:rsidRPr="00665BB8">
        <w:rPr>
          <w:rFonts w:ascii="宋体" w:eastAsia="宋体" w:hAnsi="宋体" w:hint="eastAsia"/>
          <w:sz w:val="24"/>
          <w:szCs w:val="24"/>
        </w:rPr>
        <w:t>福建某市</w:t>
      </w:r>
      <w:r w:rsidR="00665BB8">
        <w:rPr>
          <w:rFonts w:ascii="宋体" w:eastAsia="宋体" w:hAnsi="宋体" w:hint="eastAsia"/>
          <w:sz w:val="24"/>
          <w:szCs w:val="24"/>
        </w:rPr>
        <w:t>——</w:t>
      </w:r>
      <w:r w:rsidRPr="00665BB8">
        <w:rPr>
          <w:rFonts w:ascii="宋体" w:eastAsia="宋体" w:hAnsi="宋体" w:hint="eastAsia"/>
          <w:sz w:val="24"/>
          <w:szCs w:val="24"/>
        </w:rPr>
        <w:t>工程招标项目投标人超过600家</w:t>
      </w:r>
    </w:p>
    <w:p w14:paraId="5D952005" w14:textId="13B29189" w:rsidR="005D66F9" w:rsidRPr="00665BB8" w:rsidRDefault="005D66F9" w:rsidP="00665BB8">
      <w:pPr>
        <w:pStyle w:val="a6"/>
        <w:spacing w:before="0" w:beforeAutospacing="0" w:after="0" w:afterAutospacing="0" w:line="480" w:lineRule="exact"/>
        <w:rPr>
          <w:b/>
          <w:color w:val="C45911" w:themeColor="accent2" w:themeShade="BF"/>
        </w:rPr>
      </w:pPr>
      <w:r w:rsidRPr="00665BB8">
        <w:rPr>
          <w:rFonts w:hint="eastAsia"/>
          <w:b/>
          <w:color w:val="C45911" w:themeColor="accent2" w:themeShade="BF"/>
        </w:rPr>
        <w:t>三、未来改革方向</w:t>
      </w:r>
    </w:p>
    <w:p w14:paraId="6AF4B0B7" w14:textId="36AF6B65" w:rsidR="00A42D58" w:rsidRPr="00665BB8" w:rsidRDefault="00A42D58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bookmarkStart w:id="5" w:name="_Hlk256168"/>
      <w:r w:rsidRPr="00665BB8">
        <w:rPr>
          <w:rFonts w:ascii="宋体" w:eastAsia="宋体" w:hAnsi="宋体" w:hint="eastAsia"/>
          <w:sz w:val="24"/>
          <w:szCs w:val="24"/>
        </w:rPr>
        <w:t>1.</w:t>
      </w:r>
      <w:r w:rsidR="00665BB8">
        <w:rPr>
          <w:rFonts w:ascii="宋体" w:eastAsia="宋体" w:hAnsi="宋体"/>
          <w:sz w:val="24"/>
          <w:szCs w:val="24"/>
        </w:rPr>
        <w:t xml:space="preserve"> </w:t>
      </w:r>
      <w:r w:rsidRPr="00665BB8">
        <w:rPr>
          <w:rFonts w:ascii="宋体" w:eastAsia="宋体" w:hAnsi="宋体" w:hint="eastAsia"/>
          <w:sz w:val="24"/>
          <w:szCs w:val="24"/>
        </w:rPr>
        <w:t>招标人的市场主体地位回归</w:t>
      </w:r>
    </w:p>
    <w:p w14:paraId="482C539E" w14:textId="02B7CF52" w:rsidR="00A42D58" w:rsidRPr="00665BB8" w:rsidRDefault="00A42D58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>2.</w:t>
      </w:r>
      <w:r w:rsidR="00665BB8">
        <w:rPr>
          <w:rFonts w:ascii="宋体" w:eastAsia="宋体" w:hAnsi="宋体"/>
          <w:sz w:val="24"/>
          <w:szCs w:val="24"/>
        </w:rPr>
        <w:t xml:space="preserve"> </w:t>
      </w:r>
      <w:r w:rsidRPr="00665BB8">
        <w:rPr>
          <w:rFonts w:ascii="宋体" w:eastAsia="宋体" w:hAnsi="宋体" w:hint="eastAsia"/>
          <w:sz w:val="24"/>
          <w:szCs w:val="24"/>
        </w:rPr>
        <w:t>回归采购的本质属性</w:t>
      </w:r>
    </w:p>
    <w:p w14:paraId="6790A70B" w14:textId="60993728" w:rsidR="00A42D58" w:rsidRPr="00665BB8" w:rsidRDefault="00A42D58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>3.</w:t>
      </w:r>
      <w:r w:rsidR="00665BB8">
        <w:rPr>
          <w:rFonts w:ascii="宋体" w:eastAsia="宋体" w:hAnsi="宋体"/>
          <w:sz w:val="24"/>
          <w:szCs w:val="24"/>
        </w:rPr>
        <w:t xml:space="preserve"> </w:t>
      </w:r>
      <w:r w:rsidRPr="00665BB8">
        <w:rPr>
          <w:rFonts w:ascii="宋体" w:eastAsia="宋体" w:hAnsi="宋体" w:hint="eastAsia"/>
          <w:sz w:val="24"/>
          <w:szCs w:val="24"/>
        </w:rPr>
        <w:t>电子化改革</w:t>
      </w:r>
    </w:p>
    <w:p w14:paraId="70CE4899" w14:textId="70E5E67A" w:rsidR="00A42D58" w:rsidRPr="00665BB8" w:rsidRDefault="00A42D58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>4.</w:t>
      </w:r>
      <w:r w:rsidR="00665BB8">
        <w:rPr>
          <w:rFonts w:ascii="宋体" w:eastAsia="宋体" w:hAnsi="宋体"/>
          <w:sz w:val="24"/>
          <w:szCs w:val="24"/>
        </w:rPr>
        <w:t xml:space="preserve"> </w:t>
      </w:r>
      <w:r w:rsidRPr="00665BB8">
        <w:rPr>
          <w:rFonts w:ascii="宋体" w:eastAsia="宋体" w:hAnsi="宋体" w:hint="eastAsia"/>
          <w:sz w:val="24"/>
          <w:szCs w:val="24"/>
        </w:rPr>
        <w:t>信用体系进一步完善</w:t>
      </w:r>
    </w:p>
    <w:bookmarkEnd w:id="5"/>
    <w:p w14:paraId="50384A16" w14:textId="034A83E1" w:rsidR="005D66F9" w:rsidRPr="00665BB8" w:rsidRDefault="00A42D58" w:rsidP="00665BB8">
      <w:pPr>
        <w:pStyle w:val="a6"/>
        <w:spacing w:before="0" w:beforeAutospacing="0" w:after="0" w:afterAutospacing="0" w:line="480" w:lineRule="exact"/>
      </w:pPr>
      <w:r w:rsidRPr="00665BB8">
        <w:rPr>
          <w:rFonts w:hint="eastAsia"/>
          <w:b/>
        </w:rPr>
        <w:t>案例：</w:t>
      </w:r>
      <w:r w:rsidRPr="00665BB8">
        <w:rPr>
          <w:rFonts w:hint="eastAsia"/>
        </w:rPr>
        <w:t>电子化招投标视频展示</w:t>
      </w:r>
    </w:p>
    <w:p w14:paraId="5CB20655" w14:textId="77777777" w:rsidR="00A42D58" w:rsidRPr="00665BB8" w:rsidRDefault="00A42D58" w:rsidP="00665BB8">
      <w:pPr>
        <w:pStyle w:val="a6"/>
        <w:spacing w:before="0" w:beforeAutospacing="0" w:after="0" w:afterAutospacing="0" w:line="480" w:lineRule="exact"/>
        <w:rPr>
          <w:b/>
          <w:color w:val="C45911" w:themeColor="accent2" w:themeShade="BF"/>
        </w:rPr>
      </w:pPr>
      <w:bookmarkStart w:id="6" w:name="_Hlk270241"/>
      <w:bookmarkEnd w:id="4"/>
    </w:p>
    <w:p w14:paraId="090E4947" w14:textId="1E6CFB63" w:rsidR="00A42D58" w:rsidRPr="00665BB8" w:rsidRDefault="00A42D58" w:rsidP="00665BB8">
      <w:pPr>
        <w:pStyle w:val="a6"/>
        <w:spacing w:before="0" w:beforeAutospacing="0" w:after="0" w:afterAutospacing="0" w:line="480" w:lineRule="exact"/>
        <w:rPr>
          <w:b/>
          <w:color w:val="1F4E79"/>
        </w:rPr>
      </w:pPr>
      <w:r w:rsidRPr="00665BB8">
        <w:rPr>
          <w:rFonts w:hint="eastAsia"/>
          <w:b/>
          <w:color w:val="1F4E79"/>
        </w:rPr>
        <w:t>第三讲：招投标法律体系和流程介绍</w:t>
      </w:r>
    </w:p>
    <w:p w14:paraId="100C450B" w14:textId="35193E47" w:rsidR="00523E83" w:rsidRPr="00665BB8" w:rsidRDefault="00A42D58" w:rsidP="00665BB8">
      <w:pPr>
        <w:spacing w:line="480" w:lineRule="exact"/>
        <w:rPr>
          <w:rFonts w:ascii="宋体" w:eastAsia="宋体" w:hAnsi="宋体"/>
          <w:b/>
          <w:color w:val="C45911" w:themeColor="accent2" w:themeShade="BF"/>
          <w:sz w:val="24"/>
          <w:szCs w:val="24"/>
        </w:rPr>
      </w:pPr>
      <w:r w:rsidRPr="00665BB8">
        <w:rPr>
          <w:rFonts w:ascii="宋体" w:eastAsia="宋体" w:hAnsi="宋体" w:hint="eastAsia"/>
          <w:b/>
          <w:color w:val="C45911" w:themeColor="accent2" w:themeShade="BF"/>
          <w:sz w:val="24"/>
          <w:szCs w:val="24"/>
        </w:rPr>
        <w:t>一</w:t>
      </w:r>
      <w:r w:rsidR="00523E83" w:rsidRPr="00665BB8">
        <w:rPr>
          <w:rFonts w:ascii="宋体" w:eastAsia="宋体" w:hAnsi="宋体" w:hint="eastAsia"/>
          <w:b/>
          <w:color w:val="C45911" w:themeColor="accent2" w:themeShade="BF"/>
          <w:sz w:val="24"/>
          <w:szCs w:val="24"/>
        </w:rPr>
        <w:t>、招标法律体系</w:t>
      </w:r>
    </w:p>
    <w:p w14:paraId="41C17BB5" w14:textId="77777777" w:rsidR="00523E83" w:rsidRPr="00665BB8" w:rsidRDefault="00523E83" w:rsidP="00665BB8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665BB8">
        <w:rPr>
          <w:rFonts w:ascii="宋体" w:eastAsia="宋体" w:hAnsi="宋体" w:hint="eastAsia"/>
          <w:b/>
          <w:sz w:val="24"/>
          <w:szCs w:val="24"/>
        </w:rPr>
        <w:t>1. 三个不同的适用体系</w:t>
      </w:r>
    </w:p>
    <w:p w14:paraId="36B397E3" w14:textId="77777777" w:rsidR="00523E83" w:rsidRPr="00665BB8" w:rsidRDefault="00523E83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>1）住建部</w:t>
      </w:r>
    </w:p>
    <w:p w14:paraId="22D69DBB" w14:textId="77777777" w:rsidR="00523E83" w:rsidRPr="00665BB8" w:rsidRDefault="00523E83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>2）财政部</w:t>
      </w:r>
    </w:p>
    <w:p w14:paraId="1E6DE69A" w14:textId="77777777" w:rsidR="00523E83" w:rsidRPr="00665BB8" w:rsidRDefault="00523E83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>3）商务部</w:t>
      </w:r>
    </w:p>
    <w:p w14:paraId="79346959" w14:textId="77777777" w:rsidR="00523E83" w:rsidRPr="00665BB8" w:rsidRDefault="00523E83" w:rsidP="00665BB8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665BB8">
        <w:rPr>
          <w:rFonts w:ascii="宋体" w:eastAsia="宋体" w:hAnsi="宋体" w:hint="eastAsia"/>
          <w:b/>
          <w:sz w:val="24"/>
          <w:szCs w:val="24"/>
        </w:rPr>
        <w:t>2. 四级法律法规体系</w:t>
      </w:r>
    </w:p>
    <w:p w14:paraId="6ABA7F81" w14:textId="77777777" w:rsidR="00523E83" w:rsidRPr="00665BB8" w:rsidRDefault="00523E83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>1）人民代表大会</w:t>
      </w:r>
    </w:p>
    <w:p w14:paraId="0FBA6197" w14:textId="77777777" w:rsidR="00523E83" w:rsidRPr="00665BB8" w:rsidRDefault="00523E83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>2）国务院</w:t>
      </w:r>
    </w:p>
    <w:p w14:paraId="7C3E9CA4" w14:textId="77777777" w:rsidR="00523E83" w:rsidRPr="00665BB8" w:rsidRDefault="00523E83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>3）各部委</w:t>
      </w:r>
    </w:p>
    <w:p w14:paraId="090C4807" w14:textId="77777777" w:rsidR="00523E83" w:rsidRPr="00665BB8" w:rsidRDefault="00523E83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>4）地方政府</w:t>
      </w:r>
    </w:p>
    <w:p w14:paraId="1B1A6F39" w14:textId="7908A672" w:rsidR="00A42D58" w:rsidRPr="00665BB8" w:rsidRDefault="00A42D58" w:rsidP="00665BB8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</w:pPr>
      <w:r w:rsidRPr="00665BB8">
        <w:rPr>
          <w:rFonts w:ascii="宋体" w:eastAsia="宋体" w:hAnsi="宋体" w:cs="仿宋_GB2312" w:hint="eastAsia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  <w:t>二、最新出台的法律法规</w:t>
      </w:r>
    </w:p>
    <w:p w14:paraId="6029AE1B" w14:textId="305E8FAF" w:rsidR="00A42D58" w:rsidRPr="00665BB8" w:rsidRDefault="00A42D58" w:rsidP="00665BB8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"/>
          <w:bCs/>
          <w:color w:val="333333"/>
          <w:sz w:val="24"/>
          <w:szCs w:val="24"/>
        </w:rPr>
      </w:pPr>
      <w:r w:rsidRPr="00665BB8">
        <w:rPr>
          <w:rFonts w:ascii="宋体" w:eastAsia="宋体" w:hAnsi="宋体" w:cs="仿宋" w:hint="eastAsia"/>
          <w:bCs/>
          <w:color w:val="333333"/>
          <w:sz w:val="24"/>
          <w:szCs w:val="24"/>
        </w:rPr>
        <w:t>1</w:t>
      </w:r>
      <w:r w:rsidR="00665BB8">
        <w:rPr>
          <w:rFonts w:ascii="宋体" w:eastAsia="宋体" w:hAnsi="宋体" w:cs="仿宋" w:hint="eastAsia"/>
          <w:bCs/>
          <w:color w:val="333333"/>
          <w:sz w:val="24"/>
          <w:szCs w:val="24"/>
        </w:rPr>
        <w:t>.</w:t>
      </w:r>
      <w:r w:rsidR="00665BB8">
        <w:rPr>
          <w:rFonts w:ascii="宋体" w:eastAsia="宋体" w:hAnsi="宋体" w:cs="仿宋"/>
          <w:bCs/>
          <w:color w:val="333333"/>
          <w:sz w:val="24"/>
          <w:szCs w:val="24"/>
        </w:rPr>
        <w:t xml:space="preserve"> </w:t>
      </w:r>
      <w:r w:rsidRPr="00665BB8">
        <w:rPr>
          <w:rFonts w:ascii="宋体" w:eastAsia="宋体" w:hAnsi="宋体" w:cs="仿宋" w:hint="eastAsia"/>
          <w:bCs/>
          <w:color w:val="333333"/>
          <w:sz w:val="24"/>
          <w:szCs w:val="24"/>
        </w:rPr>
        <w:t>《政府采购货物和服务招标投标管理办法》87号令</w:t>
      </w:r>
    </w:p>
    <w:p w14:paraId="3A092ED4" w14:textId="5781F9F2" w:rsidR="00A42D58" w:rsidRPr="00665BB8" w:rsidRDefault="00A42D58" w:rsidP="00665BB8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"/>
          <w:bCs/>
          <w:color w:val="333333"/>
          <w:sz w:val="24"/>
          <w:szCs w:val="24"/>
        </w:rPr>
      </w:pPr>
      <w:r w:rsidRPr="00665BB8">
        <w:rPr>
          <w:rFonts w:ascii="宋体" w:eastAsia="宋体" w:hAnsi="宋体" w:cs="仿宋" w:hint="eastAsia"/>
          <w:bCs/>
          <w:color w:val="333333"/>
          <w:sz w:val="24"/>
          <w:szCs w:val="24"/>
        </w:rPr>
        <w:lastRenderedPageBreak/>
        <w:t>2</w:t>
      </w:r>
      <w:r w:rsidR="00665BB8">
        <w:rPr>
          <w:rFonts w:ascii="宋体" w:eastAsia="宋体" w:hAnsi="宋体" w:cs="仿宋" w:hint="eastAsia"/>
          <w:bCs/>
          <w:color w:val="333333"/>
          <w:sz w:val="24"/>
          <w:szCs w:val="24"/>
        </w:rPr>
        <w:t>.</w:t>
      </w:r>
      <w:r w:rsidR="00665BB8">
        <w:rPr>
          <w:rFonts w:ascii="宋体" w:eastAsia="宋体" w:hAnsi="宋体" w:cs="仿宋"/>
          <w:bCs/>
          <w:color w:val="333333"/>
          <w:sz w:val="24"/>
          <w:szCs w:val="24"/>
        </w:rPr>
        <w:t xml:space="preserve"> </w:t>
      </w:r>
      <w:r w:rsidRPr="00665BB8">
        <w:rPr>
          <w:rFonts w:ascii="宋体" w:eastAsia="宋体" w:hAnsi="宋体" w:cs="仿宋" w:hint="eastAsia"/>
          <w:bCs/>
          <w:color w:val="333333"/>
          <w:sz w:val="24"/>
          <w:szCs w:val="24"/>
        </w:rPr>
        <w:t>《政府采购质疑和投诉办法》94号令</w:t>
      </w:r>
    </w:p>
    <w:p w14:paraId="0D565FDF" w14:textId="48AE0851" w:rsidR="00A42D58" w:rsidRPr="00665BB8" w:rsidRDefault="00A42D58" w:rsidP="00665BB8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"/>
          <w:bCs/>
          <w:color w:val="333333"/>
          <w:sz w:val="24"/>
          <w:szCs w:val="24"/>
        </w:rPr>
      </w:pPr>
      <w:r w:rsidRPr="00665BB8">
        <w:rPr>
          <w:rFonts w:ascii="宋体" w:eastAsia="宋体" w:hAnsi="宋体" w:cs="仿宋" w:hint="eastAsia"/>
          <w:bCs/>
          <w:color w:val="333333"/>
          <w:sz w:val="24"/>
          <w:szCs w:val="24"/>
        </w:rPr>
        <w:t>3</w:t>
      </w:r>
      <w:r w:rsidR="00665BB8">
        <w:rPr>
          <w:rFonts w:ascii="宋体" w:eastAsia="宋体" w:hAnsi="宋体" w:cs="仿宋" w:hint="eastAsia"/>
          <w:bCs/>
          <w:color w:val="333333"/>
          <w:sz w:val="24"/>
          <w:szCs w:val="24"/>
        </w:rPr>
        <w:t>.</w:t>
      </w:r>
      <w:r w:rsidR="00665BB8">
        <w:rPr>
          <w:rFonts w:ascii="宋体" w:eastAsia="宋体" w:hAnsi="宋体" w:cs="仿宋"/>
          <w:bCs/>
          <w:color w:val="333333"/>
          <w:sz w:val="24"/>
          <w:szCs w:val="24"/>
        </w:rPr>
        <w:t xml:space="preserve"> </w:t>
      </w:r>
      <w:r w:rsidRPr="00665BB8">
        <w:rPr>
          <w:rFonts w:ascii="宋体" w:eastAsia="宋体" w:hAnsi="宋体" w:cs="仿宋" w:hint="eastAsia"/>
          <w:bCs/>
          <w:color w:val="333333"/>
          <w:sz w:val="24"/>
          <w:szCs w:val="24"/>
        </w:rPr>
        <w:t>九部委《标准招标文件》发布</w:t>
      </w:r>
    </w:p>
    <w:p w14:paraId="024E90EC" w14:textId="76843339" w:rsidR="00A42D58" w:rsidRPr="00665BB8" w:rsidRDefault="00A42D58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cs="仿宋" w:hint="eastAsia"/>
          <w:bCs/>
          <w:color w:val="333333"/>
          <w:sz w:val="24"/>
          <w:szCs w:val="24"/>
        </w:rPr>
        <w:t>4</w:t>
      </w:r>
      <w:r w:rsidR="00665BB8">
        <w:rPr>
          <w:rFonts w:ascii="宋体" w:eastAsia="宋体" w:hAnsi="宋体" w:cs="仿宋" w:hint="eastAsia"/>
          <w:bCs/>
          <w:color w:val="333333"/>
          <w:sz w:val="24"/>
          <w:szCs w:val="24"/>
        </w:rPr>
        <w:t>.</w:t>
      </w:r>
      <w:r w:rsidR="00665BB8">
        <w:rPr>
          <w:rFonts w:ascii="宋体" w:eastAsia="宋体" w:hAnsi="宋体" w:cs="仿宋"/>
          <w:bCs/>
          <w:color w:val="333333"/>
          <w:sz w:val="24"/>
          <w:szCs w:val="24"/>
        </w:rPr>
        <w:t xml:space="preserve"> </w:t>
      </w:r>
      <w:r w:rsidRPr="00665BB8">
        <w:rPr>
          <w:rFonts w:ascii="宋体" w:eastAsia="宋体" w:hAnsi="宋体" w:cs="仿宋"/>
          <w:bCs/>
          <w:color w:val="333333"/>
          <w:sz w:val="24"/>
          <w:szCs w:val="24"/>
        </w:rPr>
        <w:t>《必须招标的工程项目规定》</w:t>
      </w:r>
      <w:r w:rsidRPr="00665BB8">
        <w:rPr>
          <w:rFonts w:ascii="宋体" w:eastAsia="宋体" w:hAnsi="宋体" w:cs="仿宋" w:hint="eastAsia"/>
          <w:bCs/>
          <w:color w:val="333333"/>
          <w:sz w:val="24"/>
          <w:szCs w:val="24"/>
        </w:rPr>
        <w:t>16号令</w:t>
      </w:r>
    </w:p>
    <w:p w14:paraId="5C05A8BF" w14:textId="39761329" w:rsidR="00523E83" w:rsidRPr="00665BB8" w:rsidRDefault="00523E83" w:rsidP="00665BB8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</w:pPr>
      <w:r w:rsidRPr="00665BB8">
        <w:rPr>
          <w:rFonts w:ascii="宋体" w:eastAsia="宋体" w:hAnsi="宋体" w:cs="仿宋_GB2312" w:hint="eastAsia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  <w:t>三、</w:t>
      </w:r>
      <w:r w:rsidR="00A42D58" w:rsidRPr="00665BB8">
        <w:rPr>
          <w:rFonts w:ascii="宋体" w:eastAsia="宋体" w:hAnsi="宋体" w:cs="仿宋_GB2312" w:hint="eastAsia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  <w:t>招标基本流程</w:t>
      </w:r>
    </w:p>
    <w:p w14:paraId="01C9D81A" w14:textId="41A279A7" w:rsidR="000B132A" w:rsidRPr="00665BB8" w:rsidRDefault="000B132A" w:rsidP="00665BB8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"/>
          <w:bCs/>
          <w:color w:val="333333"/>
          <w:sz w:val="24"/>
          <w:szCs w:val="24"/>
        </w:rPr>
      </w:pPr>
      <w:r w:rsidRPr="00665BB8">
        <w:rPr>
          <w:rFonts w:ascii="宋体" w:eastAsia="宋体" w:hAnsi="宋体" w:cs="仿宋" w:hint="eastAsia"/>
          <w:bCs/>
          <w:color w:val="333333"/>
          <w:sz w:val="24"/>
          <w:szCs w:val="24"/>
        </w:rPr>
        <w:t>1.</w:t>
      </w:r>
      <w:r w:rsidRPr="00665BB8">
        <w:rPr>
          <w:rFonts w:ascii="宋体" w:eastAsia="宋体" w:hAnsi="宋体" w:cs="仿宋"/>
          <w:bCs/>
          <w:color w:val="333333"/>
          <w:sz w:val="24"/>
          <w:szCs w:val="24"/>
        </w:rPr>
        <w:t xml:space="preserve"> </w:t>
      </w:r>
      <w:r w:rsidRPr="00665BB8">
        <w:rPr>
          <w:rFonts w:ascii="宋体" w:eastAsia="宋体" w:hAnsi="宋体" w:cs="仿宋" w:hint="eastAsia"/>
          <w:bCs/>
          <w:color w:val="333333"/>
          <w:sz w:val="24"/>
          <w:szCs w:val="24"/>
        </w:rPr>
        <w:t>基本流程图</w:t>
      </w:r>
    </w:p>
    <w:p w14:paraId="32CBB371" w14:textId="1121C45B" w:rsidR="00A42D58" w:rsidRPr="00665BB8" w:rsidRDefault="000B132A" w:rsidP="00665BB8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"/>
          <w:b/>
          <w:color w:val="333333"/>
          <w:sz w:val="24"/>
          <w:szCs w:val="24"/>
        </w:rPr>
      </w:pPr>
      <w:r w:rsidRPr="00665BB8">
        <w:rPr>
          <w:rFonts w:ascii="宋体" w:eastAsia="宋体" w:hAnsi="宋体" w:cs="仿宋" w:hint="eastAsia"/>
          <w:b/>
          <w:color w:val="333333"/>
          <w:sz w:val="24"/>
          <w:szCs w:val="24"/>
        </w:rPr>
        <w:t>2. 各流程</w:t>
      </w:r>
    </w:p>
    <w:p w14:paraId="57768284" w14:textId="3E86E3E3" w:rsidR="000B132A" w:rsidRPr="00665BB8" w:rsidRDefault="000B132A" w:rsidP="00665BB8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"/>
          <w:bCs/>
          <w:color w:val="333333"/>
          <w:sz w:val="24"/>
          <w:szCs w:val="24"/>
        </w:rPr>
      </w:pPr>
      <w:r w:rsidRPr="00665BB8">
        <w:rPr>
          <w:rFonts w:ascii="宋体" w:eastAsia="宋体" w:hAnsi="宋体" w:cs="仿宋" w:hint="eastAsia"/>
          <w:bCs/>
          <w:color w:val="333333"/>
          <w:sz w:val="24"/>
          <w:szCs w:val="24"/>
        </w:rPr>
        <w:t>1）开标</w:t>
      </w:r>
    </w:p>
    <w:p w14:paraId="57E15D05" w14:textId="22776F09" w:rsidR="000B132A" w:rsidRPr="00665BB8" w:rsidRDefault="000B132A" w:rsidP="00665BB8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"/>
          <w:bCs/>
          <w:color w:val="333333"/>
          <w:sz w:val="24"/>
          <w:szCs w:val="24"/>
        </w:rPr>
      </w:pPr>
      <w:r w:rsidRPr="00665BB8">
        <w:rPr>
          <w:rFonts w:ascii="宋体" w:eastAsia="宋体" w:hAnsi="宋体" w:cs="仿宋" w:hint="eastAsia"/>
          <w:bCs/>
          <w:color w:val="333333"/>
          <w:sz w:val="24"/>
          <w:szCs w:val="24"/>
        </w:rPr>
        <w:t>2）招标</w:t>
      </w:r>
    </w:p>
    <w:p w14:paraId="5AEB75EC" w14:textId="0D086AF4" w:rsidR="000B132A" w:rsidRPr="00665BB8" w:rsidRDefault="000B132A" w:rsidP="00665BB8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"/>
          <w:bCs/>
          <w:color w:val="333333"/>
          <w:sz w:val="24"/>
          <w:szCs w:val="24"/>
        </w:rPr>
      </w:pPr>
      <w:r w:rsidRPr="00665BB8">
        <w:rPr>
          <w:rFonts w:ascii="宋体" w:eastAsia="宋体" w:hAnsi="宋体" w:cs="仿宋" w:hint="eastAsia"/>
          <w:bCs/>
          <w:color w:val="333333"/>
          <w:sz w:val="24"/>
          <w:szCs w:val="24"/>
        </w:rPr>
        <w:t>3）投标</w:t>
      </w:r>
    </w:p>
    <w:p w14:paraId="16FBC080" w14:textId="0AB25BD6" w:rsidR="000B132A" w:rsidRPr="00665BB8" w:rsidRDefault="000B132A" w:rsidP="00665BB8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"/>
          <w:bCs/>
          <w:color w:val="333333"/>
          <w:sz w:val="24"/>
          <w:szCs w:val="24"/>
        </w:rPr>
      </w:pPr>
      <w:r w:rsidRPr="00665BB8">
        <w:rPr>
          <w:rFonts w:ascii="宋体" w:eastAsia="宋体" w:hAnsi="宋体" w:cs="仿宋" w:hint="eastAsia"/>
          <w:bCs/>
          <w:color w:val="333333"/>
          <w:sz w:val="24"/>
          <w:szCs w:val="24"/>
        </w:rPr>
        <w:t>4）评标</w:t>
      </w:r>
    </w:p>
    <w:p w14:paraId="7779D3EA" w14:textId="6B4C2C48" w:rsidR="000B132A" w:rsidRPr="00665BB8" w:rsidRDefault="000B132A" w:rsidP="00665BB8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"/>
          <w:bCs/>
          <w:color w:val="333333"/>
          <w:sz w:val="24"/>
          <w:szCs w:val="24"/>
        </w:rPr>
      </w:pPr>
      <w:r w:rsidRPr="00665BB8">
        <w:rPr>
          <w:rFonts w:ascii="宋体" w:eastAsia="宋体" w:hAnsi="宋体" w:cs="仿宋" w:hint="eastAsia"/>
          <w:bCs/>
          <w:color w:val="333333"/>
          <w:sz w:val="24"/>
          <w:szCs w:val="24"/>
        </w:rPr>
        <w:t>5）中标</w:t>
      </w:r>
    </w:p>
    <w:p w14:paraId="644BB0ED" w14:textId="531F12C5" w:rsidR="000B132A" w:rsidRPr="00665BB8" w:rsidRDefault="000B132A" w:rsidP="00665BB8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"/>
          <w:bCs/>
          <w:color w:val="333333"/>
          <w:sz w:val="24"/>
          <w:szCs w:val="24"/>
        </w:rPr>
      </w:pPr>
      <w:r w:rsidRPr="00665BB8">
        <w:rPr>
          <w:rFonts w:ascii="宋体" w:eastAsia="宋体" w:hAnsi="宋体" w:cs="仿宋" w:hint="eastAsia"/>
          <w:bCs/>
          <w:color w:val="333333"/>
          <w:sz w:val="24"/>
          <w:szCs w:val="24"/>
        </w:rPr>
        <w:t>6）合同签署</w:t>
      </w:r>
    </w:p>
    <w:p w14:paraId="2E6BE1AE" w14:textId="7BBD9D4F" w:rsidR="00A42D58" w:rsidRPr="00665BB8" w:rsidRDefault="00A42D58" w:rsidP="00665BB8">
      <w:pPr>
        <w:spacing w:line="480" w:lineRule="exact"/>
        <w:rPr>
          <w:rFonts w:ascii="宋体" w:eastAsia="宋体" w:hAnsi="宋体"/>
          <w:b/>
          <w:color w:val="C45911" w:themeColor="accent2" w:themeShade="BF"/>
          <w:sz w:val="24"/>
          <w:szCs w:val="24"/>
        </w:rPr>
      </w:pPr>
    </w:p>
    <w:p w14:paraId="3448DC62" w14:textId="17142F4E" w:rsidR="00A42D58" w:rsidRPr="00665BB8" w:rsidRDefault="000B132A" w:rsidP="00665BB8">
      <w:pPr>
        <w:pStyle w:val="a6"/>
        <w:spacing w:before="0" w:beforeAutospacing="0" w:after="0" w:afterAutospacing="0" w:line="480" w:lineRule="exact"/>
        <w:rPr>
          <w:b/>
          <w:color w:val="1F4E79"/>
        </w:rPr>
      </w:pPr>
      <w:r w:rsidRPr="00665BB8">
        <w:rPr>
          <w:rFonts w:hint="eastAsia"/>
          <w:b/>
          <w:color w:val="1F4E79"/>
        </w:rPr>
        <w:t>第四讲：《</w:t>
      </w:r>
      <w:r w:rsidR="00010271" w:rsidRPr="00665BB8">
        <w:rPr>
          <w:rFonts w:hint="eastAsia"/>
          <w:b/>
          <w:color w:val="1F4E79"/>
        </w:rPr>
        <w:t>招标投标法实施条例</w:t>
      </w:r>
      <w:r w:rsidRPr="00665BB8">
        <w:rPr>
          <w:rFonts w:hint="eastAsia"/>
          <w:b/>
          <w:color w:val="1F4E79"/>
        </w:rPr>
        <w:t>》详解（或者《</w:t>
      </w:r>
      <w:r w:rsidR="00010271" w:rsidRPr="00665BB8">
        <w:rPr>
          <w:rFonts w:hint="eastAsia"/>
          <w:b/>
          <w:color w:val="1F4E79"/>
        </w:rPr>
        <w:t>政府采购货物及服务招标投标管理办法</w:t>
      </w:r>
      <w:r w:rsidRPr="00665BB8">
        <w:rPr>
          <w:rFonts w:hint="eastAsia"/>
          <w:b/>
          <w:color w:val="1F4E79"/>
        </w:rPr>
        <w:t>》</w:t>
      </w:r>
      <w:r w:rsidR="00010271" w:rsidRPr="00665BB8">
        <w:rPr>
          <w:rFonts w:hint="eastAsia"/>
          <w:b/>
          <w:color w:val="1F4E79"/>
        </w:rPr>
        <w:t>详解</w:t>
      </w:r>
      <w:r w:rsidRPr="00665BB8">
        <w:rPr>
          <w:rFonts w:hint="eastAsia"/>
          <w:b/>
          <w:color w:val="1F4E79"/>
        </w:rPr>
        <w:t>，</w:t>
      </w:r>
      <w:proofErr w:type="gramStart"/>
      <w:r w:rsidRPr="00665BB8">
        <w:rPr>
          <w:rFonts w:hint="eastAsia"/>
          <w:b/>
          <w:color w:val="1F4E79"/>
        </w:rPr>
        <w:t>看培训</w:t>
      </w:r>
      <w:proofErr w:type="gramEnd"/>
      <w:r w:rsidRPr="00665BB8">
        <w:rPr>
          <w:rFonts w:hint="eastAsia"/>
          <w:b/>
          <w:color w:val="1F4E79"/>
        </w:rPr>
        <w:t>客户是以</w:t>
      </w:r>
      <w:proofErr w:type="gramStart"/>
      <w:r w:rsidRPr="00665BB8">
        <w:rPr>
          <w:rFonts w:hint="eastAsia"/>
          <w:b/>
          <w:color w:val="1F4E79"/>
        </w:rPr>
        <w:t>政采项目</w:t>
      </w:r>
      <w:proofErr w:type="gramEnd"/>
      <w:r w:rsidRPr="00665BB8">
        <w:rPr>
          <w:rFonts w:hint="eastAsia"/>
          <w:b/>
          <w:color w:val="1F4E79"/>
        </w:rPr>
        <w:t>为</w:t>
      </w:r>
      <w:r w:rsidR="002F3236" w:rsidRPr="00665BB8">
        <w:rPr>
          <w:rFonts w:hint="eastAsia"/>
          <w:b/>
          <w:color w:val="1F4E79"/>
        </w:rPr>
        <w:t>主</w:t>
      </w:r>
      <w:r w:rsidRPr="00665BB8">
        <w:rPr>
          <w:rFonts w:hint="eastAsia"/>
          <w:b/>
          <w:color w:val="1F4E79"/>
        </w:rPr>
        <w:t>还是工程建设项目为主）</w:t>
      </w:r>
    </w:p>
    <w:p w14:paraId="3627BBC7" w14:textId="6B734722" w:rsidR="00010271" w:rsidRPr="00665BB8" w:rsidRDefault="000D5FC9" w:rsidP="00665BB8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/>
          <w:b/>
          <w:color w:val="C45911"/>
          <w:sz w:val="24"/>
          <w:szCs w:val="24"/>
        </w:rPr>
      </w:pPr>
      <w:bookmarkStart w:id="7" w:name="_Hlk5116765"/>
      <w:bookmarkEnd w:id="6"/>
      <w:r w:rsidRPr="00665BB8">
        <w:rPr>
          <w:rFonts w:ascii="宋体" w:eastAsia="宋体" w:hAnsi="宋体" w:hint="eastAsia"/>
          <w:b/>
          <w:color w:val="C45911"/>
          <w:sz w:val="24"/>
          <w:szCs w:val="24"/>
        </w:rPr>
        <w:t>一</w:t>
      </w:r>
      <w:r w:rsidR="00665BB8">
        <w:rPr>
          <w:rFonts w:ascii="宋体" w:eastAsia="宋体" w:hAnsi="宋体" w:hint="eastAsia"/>
          <w:b/>
          <w:color w:val="C45911"/>
          <w:sz w:val="24"/>
          <w:szCs w:val="24"/>
        </w:rPr>
        <w:t>、</w:t>
      </w:r>
      <w:r w:rsidR="00010271" w:rsidRPr="00665BB8">
        <w:rPr>
          <w:rFonts w:ascii="宋体" w:eastAsia="宋体" w:hAnsi="宋体" w:hint="eastAsia"/>
          <w:b/>
          <w:color w:val="C45911"/>
          <w:sz w:val="24"/>
          <w:szCs w:val="24"/>
        </w:rPr>
        <w:t>《招标投标法实施条例》总体背景介绍</w:t>
      </w:r>
    </w:p>
    <w:p w14:paraId="2D5B8122" w14:textId="77777777" w:rsidR="00010271" w:rsidRPr="00665BB8" w:rsidRDefault="00010271" w:rsidP="00665BB8">
      <w:pPr>
        <w:spacing w:line="480" w:lineRule="exact"/>
        <w:rPr>
          <w:rFonts w:ascii="宋体" w:eastAsia="宋体" w:hAnsi="宋体" w:cs="仿宋"/>
          <w:bCs/>
          <w:color w:val="333333"/>
          <w:sz w:val="24"/>
          <w:szCs w:val="24"/>
        </w:rPr>
      </w:pPr>
      <w:r w:rsidRPr="00665BB8">
        <w:rPr>
          <w:rFonts w:ascii="宋体" w:eastAsia="宋体" w:hAnsi="宋体" w:cs="仿宋" w:hint="eastAsia"/>
          <w:bCs/>
          <w:color w:val="333333"/>
          <w:sz w:val="24"/>
          <w:szCs w:val="24"/>
        </w:rPr>
        <w:t>1</w:t>
      </w:r>
      <w:r w:rsidRPr="00665BB8">
        <w:rPr>
          <w:rFonts w:ascii="宋体" w:eastAsia="宋体" w:hAnsi="宋体" w:cs="仿宋"/>
          <w:bCs/>
          <w:color w:val="333333"/>
          <w:sz w:val="24"/>
          <w:szCs w:val="24"/>
        </w:rPr>
        <w:t xml:space="preserve">. </w:t>
      </w:r>
      <w:r w:rsidRPr="00665BB8">
        <w:rPr>
          <w:rFonts w:ascii="宋体" w:eastAsia="宋体" w:hAnsi="宋体" w:cs="仿宋" w:hint="eastAsia"/>
          <w:bCs/>
          <w:color w:val="333333"/>
          <w:sz w:val="24"/>
          <w:szCs w:val="24"/>
        </w:rPr>
        <w:t>出台的历程</w:t>
      </w:r>
    </w:p>
    <w:p w14:paraId="2A75C5E7" w14:textId="77777777" w:rsidR="00010271" w:rsidRPr="00665BB8" w:rsidRDefault="00010271" w:rsidP="00665BB8">
      <w:pPr>
        <w:spacing w:line="480" w:lineRule="exact"/>
        <w:rPr>
          <w:rFonts w:ascii="宋体" w:eastAsia="宋体" w:hAnsi="宋体" w:cs="仿宋"/>
          <w:bCs/>
          <w:color w:val="333333"/>
          <w:sz w:val="24"/>
          <w:szCs w:val="24"/>
        </w:rPr>
      </w:pPr>
      <w:r w:rsidRPr="00665BB8">
        <w:rPr>
          <w:rFonts w:ascii="宋体" w:eastAsia="宋体" w:hAnsi="宋体" w:cs="仿宋" w:hint="eastAsia"/>
          <w:bCs/>
          <w:color w:val="333333"/>
          <w:sz w:val="24"/>
          <w:szCs w:val="24"/>
        </w:rPr>
        <w:t>2.</w:t>
      </w:r>
      <w:r w:rsidRPr="00665BB8">
        <w:rPr>
          <w:rFonts w:ascii="宋体" w:eastAsia="宋体" w:hAnsi="宋体" w:cs="仿宋"/>
          <w:bCs/>
          <w:color w:val="333333"/>
          <w:sz w:val="24"/>
          <w:szCs w:val="24"/>
        </w:rPr>
        <w:t xml:space="preserve"> </w:t>
      </w:r>
      <w:r w:rsidRPr="00665BB8">
        <w:rPr>
          <w:rFonts w:ascii="宋体" w:eastAsia="宋体" w:hAnsi="宋体" w:cs="仿宋" w:hint="eastAsia"/>
          <w:bCs/>
          <w:color w:val="333333"/>
          <w:sz w:val="24"/>
          <w:szCs w:val="24"/>
        </w:rPr>
        <w:t>解决的问题</w:t>
      </w:r>
    </w:p>
    <w:p w14:paraId="0335EC83" w14:textId="77777777" w:rsidR="00010271" w:rsidRPr="00665BB8" w:rsidRDefault="00010271" w:rsidP="00665BB8">
      <w:pPr>
        <w:spacing w:line="480" w:lineRule="exact"/>
        <w:rPr>
          <w:rFonts w:ascii="宋体" w:eastAsia="宋体" w:hAnsi="宋体" w:cs="仿宋"/>
          <w:bCs/>
          <w:color w:val="333333"/>
          <w:sz w:val="24"/>
          <w:szCs w:val="24"/>
        </w:rPr>
      </w:pPr>
      <w:r w:rsidRPr="00665BB8">
        <w:rPr>
          <w:rFonts w:ascii="宋体" w:eastAsia="宋体" w:hAnsi="宋体" w:cs="仿宋" w:hint="eastAsia"/>
          <w:bCs/>
          <w:color w:val="333333"/>
          <w:sz w:val="24"/>
          <w:szCs w:val="24"/>
        </w:rPr>
        <w:t>3.</w:t>
      </w:r>
      <w:r w:rsidRPr="00665BB8">
        <w:rPr>
          <w:rFonts w:ascii="宋体" w:eastAsia="宋体" w:hAnsi="宋体" w:cs="仿宋"/>
          <w:bCs/>
          <w:color w:val="333333"/>
          <w:sz w:val="24"/>
          <w:szCs w:val="24"/>
        </w:rPr>
        <w:t xml:space="preserve"> </w:t>
      </w:r>
      <w:r w:rsidRPr="00665BB8">
        <w:rPr>
          <w:rFonts w:ascii="宋体" w:eastAsia="宋体" w:hAnsi="宋体" w:cs="仿宋" w:hint="eastAsia"/>
          <w:bCs/>
          <w:color w:val="333333"/>
          <w:sz w:val="24"/>
          <w:szCs w:val="24"/>
        </w:rPr>
        <w:t>总体介绍</w:t>
      </w:r>
    </w:p>
    <w:p w14:paraId="46BF1CE7" w14:textId="10D683FC" w:rsidR="00010271" w:rsidRPr="00665BB8" w:rsidRDefault="000D5FC9" w:rsidP="00665BB8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</w:pPr>
      <w:r w:rsidRPr="00665BB8">
        <w:rPr>
          <w:rFonts w:ascii="宋体" w:eastAsia="宋体" w:hAnsi="宋体" w:cs="仿宋_GB2312" w:hint="eastAsia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  <w:t>二</w:t>
      </w:r>
      <w:r w:rsidR="00665BB8">
        <w:rPr>
          <w:rFonts w:ascii="宋体" w:eastAsia="宋体" w:hAnsi="宋体" w:cs="仿宋_GB2312" w:hint="eastAsia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  <w:t>、</w:t>
      </w:r>
      <w:r w:rsidR="00010271" w:rsidRPr="00665BB8">
        <w:rPr>
          <w:rFonts w:ascii="宋体" w:eastAsia="宋体" w:hAnsi="宋体" w:hint="eastAsia"/>
          <w:b/>
          <w:color w:val="C45911"/>
          <w:sz w:val="24"/>
          <w:szCs w:val="24"/>
        </w:rPr>
        <w:t>《招标投标法实施条例》</w:t>
      </w:r>
      <w:r w:rsidR="00010271" w:rsidRPr="00665BB8">
        <w:rPr>
          <w:rFonts w:ascii="宋体" w:eastAsia="宋体" w:hAnsi="宋体" w:cs="仿宋_GB2312" w:hint="eastAsia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  <w:t>总则</w:t>
      </w:r>
    </w:p>
    <w:p w14:paraId="2CC4B66B" w14:textId="77777777" w:rsidR="00010271" w:rsidRPr="00665BB8" w:rsidRDefault="00010271" w:rsidP="00665BB8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b/>
          <w:bCs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665BB8">
        <w:rPr>
          <w:rFonts w:ascii="宋体" w:eastAsia="宋体" w:hAnsi="宋体" w:cs="仿宋_GB2312" w:hint="eastAsia"/>
          <w:b/>
          <w:bCs/>
          <w:color w:val="000000"/>
          <w:kern w:val="0"/>
          <w:sz w:val="24"/>
          <w:szCs w:val="24"/>
          <w:shd w:val="clear" w:color="auto" w:fill="FFFFFF"/>
          <w:lang w:bidi="ar"/>
        </w:rPr>
        <w:t>1. 重点概述</w:t>
      </w:r>
    </w:p>
    <w:p w14:paraId="1196F1F4" w14:textId="77777777" w:rsidR="00010271" w:rsidRPr="00665BB8" w:rsidRDefault="00010271" w:rsidP="00665BB8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bCs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665BB8">
        <w:rPr>
          <w:rFonts w:ascii="宋体" w:eastAsia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1）立法依据</w:t>
      </w:r>
    </w:p>
    <w:p w14:paraId="66CCD144" w14:textId="77777777" w:rsidR="00010271" w:rsidRPr="00665BB8" w:rsidRDefault="00010271" w:rsidP="00665BB8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bCs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665BB8">
        <w:rPr>
          <w:rFonts w:ascii="宋体" w:eastAsia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2）适用范围</w:t>
      </w:r>
    </w:p>
    <w:p w14:paraId="5A84FD4F" w14:textId="77777777" w:rsidR="00010271" w:rsidRPr="00665BB8" w:rsidRDefault="00010271" w:rsidP="00665BB8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665BB8">
        <w:rPr>
          <w:rFonts w:ascii="宋体" w:eastAsia="宋体" w:hAnsi="宋体" w:cs="仿宋_GB2312" w:hint="eastAsia"/>
          <w:color w:val="000000"/>
          <w:kern w:val="0"/>
          <w:sz w:val="24"/>
          <w:szCs w:val="24"/>
          <w:shd w:val="clear" w:color="auto" w:fill="FFFFFF"/>
          <w:lang w:bidi="ar"/>
        </w:rPr>
        <w:t>2. 逐条讲解</w:t>
      </w:r>
    </w:p>
    <w:p w14:paraId="3AF6B736" w14:textId="77777777" w:rsidR="00010271" w:rsidRPr="00665BB8" w:rsidRDefault="00010271" w:rsidP="00665BB8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b/>
          <w:bCs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665BB8">
        <w:rPr>
          <w:rFonts w:ascii="宋体" w:eastAsia="宋体" w:hAnsi="宋体" w:cs="仿宋_GB2312" w:hint="eastAsia"/>
          <w:b/>
          <w:bCs/>
          <w:color w:val="000000"/>
          <w:kern w:val="0"/>
          <w:sz w:val="24"/>
          <w:szCs w:val="24"/>
          <w:shd w:val="clear" w:color="auto" w:fill="FFFFFF"/>
          <w:lang w:bidi="ar"/>
        </w:rPr>
        <w:t>拓展知识点：</w:t>
      </w:r>
      <w:r w:rsidRPr="00665BB8">
        <w:rPr>
          <w:rFonts w:ascii="宋体" w:eastAsia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政府采购项目适用《招标投标法实施条例》吗？</w:t>
      </w:r>
    </w:p>
    <w:p w14:paraId="25DF6198" w14:textId="77777777" w:rsidR="00010271" w:rsidRPr="00665BB8" w:rsidRDefault="00010271" w:rsidP="00665BB8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b/>
          <w:bCs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665BB8">
        <w:rPr>
          <w:rFonts w:ascii="宋体" w:eastAsia="宋体" w:hAnsi="宋体" w:cs="仿宋_GB2312" w:hint="eastAsia"/>
          <w:b/>
          <w:bCs/>
          <w:color w:val="000000"/>
          <w:kern w:val="0"/>
          <w:sz w:val="24"/>
          <w:szCs w:val="24"/>
          <w:shd w:val="clear" w:color="auto" w:fill="FFFFFF"/>
          <w:lang w:bidi="ar"/>
        </w:rPr>
        <w:t>拓展知识点：</w:t>
      </w:r>
      <w:r w:rsidRPr="00665BB8">
        <w:rPr>
          <w:rFonts w:ascii="宋体" w:eastAsia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依法必招的工程建设项目的规模和范围</w:t>
      </w:r>
    </w:p>
    <w:p w14:paraId="05AFC8EF" w14:textId="77777777" w:rsidR="00010271" w:rsidRPr="00665BB8" w:rsidRDefault="00010271" w:rsidP="00665BB8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665BB8">
        <w:rPr>
          <w:rFonts w:ascii="宋体" w:eastAsia="宋体" w:hAnsi="宋体" w:cs="仿宋_GB2312" w:hint="eastAsia"/>
          <w:color w:val="000000"/>
          <w:kern w:val="0"/>
          <w:sz w:val="24"/>
          <w:szCs w:val="24"/>
          <w:shd w:val="clear" w:color="auto" w:fill="FFFFFF"/>
          <w:lang w:bidi="ar"/>
        </w:rPr>
        <w:t>3.</w:t>
      </w:r>
      <w:r w:rsidRPr="00665BB8">
        <w:rPr>
          <w:rFonts w:ascii="宋体" w:eastAsia="宋体" w:hAnsi="宋体" w:cs="仿宋_GB2312"/>
          <w:color w:val="000000"/>
          <w:kern w:val="0"/>
          <w:sz w:val="24"/>
          <w:szCs w:val="24"/>
          <w:shd w:val="clear" w:color="auto" w:fill="FFFFFF"/>
          <w:lang w:bidi="ar"/>
        </w:rPr>
        <w:t xml:space="preserve"> </w:t>
      </w:r>
      <w:r w:rsidRPr="00665BB8">
        <w:rPr>
          <w:rFonts w:ascii="宋体" w:eastAsia="宋体" w:hAnsi="宋体" w:cs="仿宋_GB2312" w:hint="eastAsia"/>
          <w:color w:val="000000"/>
          <w:kern w:val="0"/>
          <w:sz w:val="24"/>
          <w:szCs w:val="24"/>
          <w:shd w:val="clear" w:color="auto" w:fill="FFFFFF"/>
          <w:lang w:bidi="ar"/>
        </w:rPr>
        <w:t>Q&amp;A</w:t>
      </w:r>
    </w:p>
    <w:p w14:paraId="43BC1B97" w14:textId="29D4E197" w:rsidR="00010271" w:rsidRPr="00665BB8" w:rsidRDefault="000D5FC9" w:rsidP="00665BB8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</w:pPr>
      <w:r w:rsidRPr="00665BB8">
        <w:rPr>
          <w:rFonts w:ascii="宋体" w:eastAsia="宋体" w:hAnsi="宋体" w:cs="仿宋_GB2312" w:hint="eastAsia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  <w:t>三</w:t>
      </w:r>
      <w:r w:rsidR="00665BB8">
        <w:rPr>
          <w:rFonts w:ascii="宋体" w:eastAsia="宋体" w:hAnsi="宋体" w:cs="仿宋_GB2312" w:hint="eastAsia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  <w:t>、</w:t>
      </w:r>
      <w:r w:rsidR="00010271" w:rsidRPr="00665BB8">
        <w:rPr>
          <w:rFonts w:ascii="宋体" w:eastAsia="宋体" w:hAnsi="宋体" w:hint="eastAsia"/>
          <w:b/>
          <w:color w:val="C45911"/>
          <w:sz w:val="24"/>
          <w:szCs w:val="24"/>
        </w:rPr>
        <w:t>《招标投标法实施条例》</w:t>
      </w:r>
      <w:r w:rsidR="00010271" w:rsidRPr="00665BB8">
        <w:rPr>
          <w:rFonts w:ascii="宋体" w:eastAsia="宋体" w:hAnsi="宋体" w:cs="仿宋_GB2312" w:hint="eastAsia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  <w:t>招标部分</w:t>
      </w:r>
    </w:p>
    <w:p w14:paraId="227B547C" w14:textId="77777777" w:rsidR="00010271" w:rsidRPr="00665BB8" w:rsidRDefault="00010271" w:rsidP="00665BB8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b/>
          <w:bCs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665BB8">
        <w:rPr>
          <w:rFonts w:ascii="宋体" w:eastAsia="宋体" w:hAnsi="宋体" w:cs="仿宋_GB2312" w:hint="eastAsia"/>
          <w:b/>
          <w:bCs/>
          <w:color w:val="000000"/>
          <w:kern w:val="0"/>
          <w:sz w:val="24"/>
          <w:szCs w:val="24"/>
          <w:shd w:val="clear" w:color="auto" w:fill="FFFFFF"/>
          <w:lang w:bidi="ar"/>
        </w:rPr>
        <w:t>1. 重点概述</w:t>
      </w:r>
    </w:p>
    <w:p w14:paraId="7064F0B6" w14:textId="77777777" w:rsidR="00010271" w:rsidRPr="00665BB8" w:rsidRDefault="00010271" w:rsidP="00665BB8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bCs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665BB8">
        <w:rPr>
          <w:rFonts w:ascii="宋体" w:eastAsia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1）招标公告的形式内容要求</w:t>
      </w:r>
    </w:p>
    <w:p w14:paraId="6B7363E3" w14:textId="77777777" w:rsidR="00010271" w:rsidRPr="00665BB8" w:rsidRDefault="00010271" w:rsidP="00665BB8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bCs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665BB8">
        <w:rPr>
          <w:rFonts w:ascii="宋体" w:eastAsia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lastRenderedPageBreak/>
        <w:t>2）资格要求设定规则</w:t>
      </w:r>
    </w:p>
    <w:p w14:paraId="44CBD95A" w14:textId="77777777" w:rsidR="00010271" w:rsidRPr="00665BB8" w:rsidRDefault="00010271" w:rsidP="00665BB8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bCs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665BB8">
        <w:rPr>
          <w:rFonts w:ascii="宋体" w:eastAsia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3）评分办法设定规则</w:t>
      </w:r>
    </w:p>
    <w:p w14:paraId="5B5E1C19" w14:textId="77777777" w:rsidR="00010271" w:rsidRPr="00665BB8" w:rsidRDefault="00010271" w:rsidP="00665BB8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bCs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665BB8">
        <w:rPr>
          <w:rFonts w:ascii="宋体" w:eastAsia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4）招标时间规定</w:t>
      </w:r>
    </w:p>
    <w:p w14:paraId="4468D315" w14:textId="77777777" w:rsidR="00010271" w:rsidRPr="00665BB8" w:rsidRDefault="00010271" w:rsidP="00665BB8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665BB8">
        <w:rPr>
          <w:rFonts w:ascii="宋体" w:eastAsia="宋体" w:hAnsi="宋体" w:cs="仿宋_GB2312" w:hint="eastAsia"/>
          <w:color w:val="000000"/>
          <w:kern w:val="0"/>
          <w:sz w:val="24"/>
          <w:szCs w:val="24"/>
          <w:shd w:val="clear" w:color="auto" w:fill="FFFFFF"/>
          <w:lang w:bidi="ar"/>
        </w:rPr>
        <w:t>2. 逐条讲解</w:t>
      </w:r>
    </w:p>
    <w:p w14:paraId="0476AAF8" w14:textId="77777777" w:rsidR="00010271" w:rsidRPr="00665BB8" w:rsidRDefault="00010271" w:rsidP="00665BB8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bCs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665BB8">
        <w:rPr>
          <w:rFonts w:ascii="宋体" w:eastAsia="宋体" w:hAnsi="宋体" w:cs="仿宋_GB2312" w:hint="eastAsia"/>
          <w:b/>
          <w:bCs/>
          <w:color w:val="000000"/>
          <w:kern w:val="0"/>
          <w:sz w:val="24"/>
          <w:szCs w:val="24"/>
          <w:shd w:val="clear" w:color="auto" w:fill="FFFFFF"/>
          <w:lang w:bidi="ar"/>
        </w:rPr>
        <w:t>案例：</w:t>
      </w:r>
      <w:r w:rsidRPr="00665BB8">
        <w:rPr>
          <w:rFonts w:ascii="宋体" w:eastAsia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招标代理机构提供标书编制及其</w:t>
      </w:r>
      <w:proofErr w:type="gramStart"/>
      <w:r w:rsidRPr="00665BB8">
        <w:rPr>
          <w:rFonts w:ascii="宋体" w:eastAsia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它咨询</w:t>
      </w:r>
      <w:proofErr w:type="gramEnd"/>
      <w:r w:rsidRPr="00665BB8">
        <w:rPr>
          <w:rFonts w:ascii="宋体" w:eastAsia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服务</w:t>
      </w:r>
    </w:p>
    <w:p w14:paraId="57899381" w14:textId="77777777" w:rsidR="00010271" w:rsidRPr="00665BB8" w:rsidRDefault="00010271" w:rsidP="00665BB8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bCs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665BB8">
        <w:rPr>
          <w:rFonts w:ascii="宋体" w:eastAsia="宋体" w:hAnsi="宋体" w:cs="仿宋_GB2312" w:hint="eastAsia"/>
          <w:b/>
          <w:bCs/>
          <w:color w:val="000000"/>
          <w:kern w:val="0"/>
          <w:sz w:val="24"/>
          <w:szCs w:val="24"/>
          <w:shd w:val="clear" w:color="auto" w:fill="FFFFFF"/>
          <w:lang w:bidi="ar"/>
        </w:rPr>
        <w:t>拓展知识点：</w:t>
      </w:r>
      <w:r w:rsidRPr="00665BB8">
        <w:rPr>
          <w:rFonts w:ascii="宋体" w:eastAsia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招标服务费的取费依据及其计算方法</w:t>
      </w:r>
    </w:p>
    <w:p w14:paraId="53ECAA88" w14:textId="77777777" w:rsidR="00010271" w:rsidRPr="00665BB8" w:rsidRDefault="00010271" w:rsidP="00665BB8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bCs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665BB8">
        <w:rPr>
          <w:rFonts w:ascii="宋体" w:eastAsia="宋体" w:hAnsi="宋体" w:cs="仿宋_GB2312" w:hint="eastAsia"/>
          <w:b/>
          <w:bCs/>
          <w:color w:val="000000"/>
          <w:kern w:val="0"/>
          <w:sz w:val="24"/>
          <w:szCs w:val="24"/>
          <w:shd w:val="clear" w:color="auto" w:fill="FFFFFF"/>
          <w:lang w:bidi="ar"/>
        </w:rPr>
        <w:t>案例：</w:t>
      </w:r>
      <w:r w:rsidRPr="00665BB8">
        <w:rPr>
          <w:rFonts w:ascii="宋体" w:eastAsia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投标保证金的各种“变形”</w:t>
      </w:r>
    </w:p>
    <w:p w14:paraId="3957081C" w14:textId="77777777" w:rsidR="00010271" w:rsidRPr="00665BB8" w:rsidRDefault="00010271" w:rsidP="00665BB8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bCs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665BB8">
        <w:rPr>
          <w:rFonts w:ascii="宋体" w:eastAsia="宋体" w:hAnsi="宋体" w:cs="仿宋_GB2312" w:hint="eastAsia"/>
          <w:b/>
          <w:bCs/>
          <w:color w:val="000000"/>
          <w:kern w:val="0"/>
          <w:sz w:val="24"/>
          <w:szCs w:val="24"/>
          <w:shd w:val="clear" w:color="auto" w:fill="FFFFFF"/>
          <w:lang w:bidi="ar"/>
        </w:rPr>
        <w:t>案例：</w:t>
      </w:r>
      <w:r w:rsidRPr="00665BB8">
        <w:rPr>
          <w:rFonts w:ascii="宋体" w:eastAsia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投标保证金提前</w:t>
      </w:r>
      <w:proofErr w:type="gramStart"/>
      <w:r w:rsidRPr="00665BB8">
        <w:rPr>
          <w:rFonts w:ascii="宋体" w:eastAsia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交违法</w:t>
      </w:r>
      <w:proofErr w:type="gramEnd"/>
      <w:r w:rsidRPr="00665BB8">
        <w:rPr>
          <w:rFonts w:ascii="宋体" w:eastAsia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吗？</w:t>
      </w:r>
    </w:p>
    <w:p w14:paraId="5ADEF8CE" w14:textId="77777777" w:rsidR="00010271" w:rsidRPr="00665BB8" w:rsidRDefault="00010271" w:rsidP="00665BB8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bCs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665BB8">
        <w:rPr>
          <w:rFonts w:ascii="宋体" w:eastAsia="宋体" w:hAnsi="宋体" w:cs="仿宋_GB2312" w:hint="eastAsia"/>
          <w:b/>
          <w:bCs/>
          <w:color w:val="000000"/>
          <w:kern w:val="0"/>
          <w:sz w:val="24"/>
          <w:szCs w:val="24"/>
          <w:shd w:val="clear" w:color="auto" w:fill="FFFFFF"/>
          <w:lang w:bidi="ar"/>
        </w:rPr>
        <w:t>案例：</w:t>
      </w:r>
      <w:r w:rsidRPr="00665BB8">
        <w:rPr>
          <w:rFonts w:ascii="宋体" w:eastAsia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业绩条款中的各种“坑”</w:t>
      </w:r>
    </w:p>
    <w:p w14:paraId="36FBE07C" w14:textId="77777777" w:rsidR="00010271" w:rsidRPr="00665BB8" w:rsidRDefault="00010271" w:rsidP="00665BB8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665BB8">
        <w:rPr>
          <w:rFonts w:ascii="宋体" w:eastAsia="宋体" w:hAnsi="宋体" w:cs="仿宋_GB2312" w:hint="eastAsia"/>
          <w:color w:val="000000"/>
          <w:kern w:val="0"/>
          <w:sz w:val="24"/>
          <w:szCs w:val="24"/>
          <w:shd w:val="clear" w:color="auto" w:fill="FFFFFF"/>
          <w:lang w:bidi="ar"/>
        </w:rPr>
        <w:t>3.</w:t>
      </w:r>
      <w:r w:rsidRPr="00665BB8">
        <w:rPr>
          <w:rFonts w:ascii="宋体" w:eastAsia="宋体" w:hAnsi="宋体" w:cs="仿宋_GB2312"/>
          <w:color w:val="000000"/>
          <w:kern w:val="0"/>
          <w:sz w:val="24"/>
          <w:szCs w:val="24"/>
          <w:shd w:val="clear" w:color="auto" w:fill="FFFFFF"/>
          <w:lang w:bidi="ar"/>
        </w:rPr>
        <w:t xml:space="preserve"> </w:t>
      </w:r>
      <w:r w:rsidRPr="00665BB8">
        <w:rPr>
          <w:rFonts w:ascii="宋体" w:eastAsia="宋体" w:hAnsi="宋体" w:cs="仿宋_GB2312" w:hint="eastAsia"/>
          <w:color w:val="000000"/>
          <w:kern w:val="0"/>
          <w:sz w:val="24"/>
          <w:szCs w:val="24"/>
          <w:shd w:val="clear" w:color="auto" w:fill="FFFFFF"/>
          <w:lang w:bidi="ar"/>
        </w:rPr>
        <w:t>Q&amp;A</w:t>
      </w:r>
    </w:p>
    <w:p w14:paraId="77DFD33B" w14:textId="7B24216D" w:rsidR="00010271" w:rsidRPr="00665BB8" w:rsidRDefault="000D5FC9" w:rsidP="00665BB8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</w:pPr>
      <w:r w:rsidRPr="00665BB8">
        <w:rPr>
          <w:rFonts w:ascii="宋体" w:eastAsia="宋体" w:hAnsi="宋体" w:cs="仿宋_GB2312" w:hint="eastAsia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  <w:t>四</w:t>
      </w:r>
      <w:r w:rsidR="00010271" w:rsidRPr="00665BB8">
        <w:rPr>
          <w:rFonts w:ascii="宋体" w:eastAsia="宋体" w:hAnsi="宋体" w:cs="仿宋_GB2312" w:hint="eastAsia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  <w:t>：</w:t>
      </w:r>
      <w:r w:rsidR="00010271" w:rsidRPr="00665BB8">
        <w:rPr>
          <w:rFonts w:ascii="宋体" w:eastAsia="宋体" w:hAnsi="宋体" w:hint="eastAsia"/>
          <w:b/>
          <w:color w:val="C45911"/>
          <w:sz w:val="24"/>
          <w:szCs w:val="24"/>
        </w:rPr>
        <w:t>《招标投标法实施条例》</w:t>
      </w:r>
      <w:r w:rsidR="00010271" w:rsidRPr="00665BB8">
        <w:rPr>
          <w:rFonts w:ascii="宋体" w:eastAsia="宋体" w:hAnsi="宋体" w:cs="仿宋_GB2312" w:hint="eastAsia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  <w:t>投标部分</w:t>
      </w:r>
    </w:p>
    <w:p w14:paraId="60B764A2" w14:textId="77777777" w:rsidR="00010271" w:rsidRPr="00665BB8" w:rsidRDefault="00010271" w:rsidP="00665BB8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b/>
          <w:bCs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665BB8">
        <w:rPr>
          <w:rFonts w:ascii="宋体" w:eastAsia="宋体" w:hAnsi="宋体" w:cs="仿宋_GB2312" w:hint="eastAsia"/>
          <w:b/>
          <w:bCs/>
          <w:color w:val="000000"/>
          <w:kern w:val="0"/>
          <w:sz w:val="24"/>
          <w:szCs w:val="24"/>
          <w:shd w:val="clear" w:color="auto" w:fill="FFFFFF"/>
          <w:lang w:bidi="ar"/>
        </w:rPr>
        <w:t>1. 重点概述</w:t>
      </w:r>
    </w:p>
    <w:p w14:paraId="769C91C2" w14:textId="77777777" w:rsidR="00010271" w:rsidRPr="00665BB8" w:rsidRDefault="00010271" w:rsidP="00665BB8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bCs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665BB8">
        <w:rPr>
          <w:rFonts w:ascii="宋体" w:eastAsia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1）同品牌规定</w:t>
      </w:r>
    </w:p>
    <w:p w14:paraId="6F90C9CB" w14:textId="77777777" w:rsidR="00010271" w:rsidRPr="00665BB8" w:rsidRDefault="00010271" w:rsidP="00665BB8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bCs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665BB8">
        <w:rPr>
          <w:rFonts w:ascii="宋体" w:eastAsia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2）密封规定</w:t>
      </w:r>
    </w:p>
    <w:p w14:paraId="209A5693" w14:textId="77777777" w:rsidR="00010271" w:rsidRPr="00665BB8" w:rsidRDefault="00010271" w:rsidP="00665BB8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bCs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665BB8">
        <w:rPr>
          <w:rFonts w:ascii="宋体" w:eastAsia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3）串通投标约定</w:t>
      </w:r>
    </w:p>
    <w:p w14:paraId="5BF8198C" w14:textId="77777777" w:rsidR="00010271" w:rsidRPr="00665BB8" w:rsidRDefault="00010271" w:rsidP="00665BB8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665BB8">
        <w:rPr>
          <w:rFonts w:ascii="宋体" w:eastAsia="宋体" w:hAnsi="宋体" w:cs="仿宋_GB2312" w:hint="eastAsia"/>
          <w:color w:val="000000"/>
          <w:kern w:val="0"/>
          <w:sz w:val="24"/>
          <w:szCs w:val="24"/>
          <w:shd w:val="clear" w:color="auto" w:fill="FFFFFF"/>
          <w:lang w:bidi="ar"/>
        </w:rPr>
        <w:t>2. 逐条讲解</w:t>
      </w:r>
    </w:p>
    <w:p w14:paraId="57F8E906" w14:textId="77777777" w:rsidR="00010271" w:rsidRPr="00665BB8" w:rsidRDefault="00010271" w:rsidP="00665BB8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bCs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665BB8">
        <w:rPr>
          <w:rFonts w:ascii="宋体" w:eastAsia="宋体" w:hAnsi="宋体" w:cs="仿宋_GB2312" w:hint="eastAsia"/>
          <w:b/>
          <w:bCs/>
          <w:color w:val="000000"/>
          <w:kern w:val="0"/>
          <w:sz w:val="24"/>
          <w:szCs w:val="24"/>
          <w:shd w:val="clear" w:color="auto" w:fill="FFFFFF"/>
          <w:lang w:bidi="ar"/>
        </w:rPr>
        <w:t>拓展知识点：</w:t>
      </w:r>
      <w:r w:rsidRPr="00665BB8">
        <w:rPr>
          <w:rFonts w:ascii="宋体" w:eastAsia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具有股份关系的投标人可以参加同一项目投标吗？</w:t>
      </w:r>
    </w:p>
    <w:p w14:paraId="03106ADE" w14:textId="77777777" w:rsidR="00010271" w:rsidRPr="00665BB8" w:rsidRDefault="00010271" w:rsidP="00665BB8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bCs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665BB8">
        <w:rPr>
          <w:rFonts w:ascii="宋体" w:eastAsia="宋体" w:hAnsi="宋体" w:cs="仿宋_GB2312" w:hint="eastAsia"/>
          <w:b/>
          <w:bCs/>
          <w:color w:val="000000"/>
          <w:kern w:val="0"/>
          <w:sz w:val="24"/>
          <w:szCs w:val="24"/>
          <w:shd w:val="clear" w:color="auto" w:fill="FFFFFF"/>
          <w:lang w:bidi="ar"/>
        </w:rPr>
        <w:t>案例：</w:t>
      </w:r>
      <w:r w:rsidRPr="00665BB8">
        <w:rPr>
          <w:rFonts w:ascii="宋体" w:eastAsia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被护送的标书</w:t>
      </w:r>
    </w:p>
    <w:p w14:paraId="27E07867" w14:textId="77777777" w:rsidR="00010271" w:rsidRPr="00665BB8" w:rsidRDefault="00010271" w:rsidP="00665BB8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bCs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665BB8">
        <w:rPr>
          <w:rFonts w:ascii="宋体" w:eastAsia="宋体" w:hAnsi="宋体" w:cs="仿宋_GB2312" w:hint="eastAsia"/>
          <w:b/>
          <w:bCs/>
          <w:color w:val="000000"/>
          <w:kern w:val="0"/>
          <w:sz w:val="24"/>
          <w:szCs w:val="24"/>
          <w:shd w:val="clear" w:color="auto" w:fill="FFFFFF"/>
          <w:lang w:bidi="ar"/>
        </w:rPr>
        <w:t>案例：</w:t>
      </w:r>
      <w:r w:rsidRPr="00665BB8">
        <w:rPr>
          <w:rFonts w:ascii="宋体" w:eastAsia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常见被认为串通投标的行为总结</w:t>
      </w:r>
    </w:p>
    <w:p w14:paraId="6977D245" w14:textId="77777777" w:rsidR="00010271" w:rsidRPr="00665BB8" w:rsidRDefault="00010271" w:rsidP="00665BB8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bCs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665BB8">
        <w:rPr>
          <w:rFonts w:ascii="宋体" w:eastAsia="宋体" w:hAnsi="宋体" w:cs="仿宋_GB2312" w:hint="eastAsia"/>
          <w:b/>
          <w:bCs/>
          <w:color w:val="000000"/>
          <w:kern w:val="0"/>
          <w:sz w:val="24"/>
          <w:szCs w:val="24"/>
          <w:shd w:val="clear" w:color="auto" w:fill="FFFFFF"/>
          <w:lang w:bidi="ar"/>
        </w:rPr>
        <w:t>案例：</w:t>
      </w:r>
      <w:r w:rsidRPr="00665BB8">
        <w:rPr>
          <w:rFonts w:ascii="宋体" w:eastAsia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投标过程中的时间陷阱</w:t>
      </w:r>
    </w:p>
    <w:p w14:paraId="34CAA384" w14:textId="77777777" w:rsidR="00010271" w:rsidRPr="00665BB8" w:rsidRDefault="00010271" w:rsidP="00665BB8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665BB8">
        <w:rPr>
          <w:rFonts w:ascii="宋体" w:eastAsia="宋体" w:hAnsi="宋体" w:cs="仿宋_GB2312" w:hint="eastAsia"/>
          <w:color w:val="000000"/>
          <w:kern w:val="0"/>
          <w:sz w:val="24"/>
          <w:szCs w:val="24"/>
          <w:shd w:val="clear" w:color="auto" w:fill="FFFFFF"/>
          <w:lang w:bidi="ar"/>
        </w:rPr>
        <w:t>3.</w:t>
      </w:r>
      <w:r w:rsidRPr="00665BB8">
        <w:rPr>
          <w:rFonts w:ascii="宋体" w:eastAsia="宋体" w:hAnsi="宋体" w:cs="仿宋_GB2312"/>
          <w:color w:val="000000"/>
          <w:kern w:val="0"/>
          <w:sz w:val="24"/>
          <w:szCs w:val="24"/>
          <w:shd w:val="clear" w:color="auto" w:fill="FFFFFF"/>
          <w:lang w:bidi="ar"/>
        </w:rPr>
        <w:t xml:space="preserve"> </w:t>
      </w:r>
      <w:r w:rsidRPr="00665BB8">
        <w:rPr>
          <w:rFonts w:ascii="宋体" w:eastAsia="宋体" w:hAnsi="宋体" w:cs="仿宋_GB2312" w:hint="eastAsia"/>
          <w:color w:val="000000"/>
          <w:kern w:val="0"/>
          <w:sz w:val="24"/>
          <w:szCs w:val="24"/>
          <w:shd w:val="clear" w:color="auto" w:fill="FFFFFF"/>
          <w:lang w:bidi="ar"/>
        </w:rPr>
        <w:t>Q&amp;A</w:t>
      </w:r>
    </w:p>
    <w:p w14:paraId="5CEFE1DB" w14:textId="77777777" w:rsidR="00010271" w:rsidRPr="00665BB8" w:rsidRDefault="00010271" w:rsidP="00665BB8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b/>
          <w:bCs/>
          <w:kern w:val="0"/>
          <w:sz w:val="24"/>
          <w:szCs w:val="24"/>
          <w:shd w:val="clear" w:color="auto" w:fill="FFFFFF"/>
          <w:lang w:bidi="ar"/>
        </w:rPr>
      </w:pPr>
      <w:r w:rsidRPr="00665BB8">
        <w:rPr>
          <w:rFonts w:ascii="宋体" w:eastAsia="宋体" w:hAnsi="宋体" w:cs="仿宋_GB2312" w:hint="eastAsia"/>
          <w:b/>
          <w:bCs/>
          <w:kern w:val="0"/>
          <w:sz w:val="24"/>
          <w:szCs w:val="24"/>
          <w:shd w:val="clear" w:color="auto" w:fill="FFFFFF"/>
          <w:lang w:bidi="ar"/>
        </w:rPr>
        <w:t>模拟研讨案例1：根据培训方的实际招标业务类型，针对性在招标和投标环节设置一个实际案例，在这个案例中有一些操作不规范的地方，由各学员分组讨论。最后由老师给出答案并分析原因。</w:t>
      </w:r>
    </w:p>
    <w:p w14:paraId="79B885C4" w14:textId="20D544E1" w:rsidR="00010271" w:rsidRPr="00665BB8" w:rsidRDefault="000D5FC9" w:rsidP="00665BB8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</w:pPr>
      <w:r w:rsidRPr="00665BB8">
        <w:rPr>
          <w:rFonts w:ascii="宋体" w:eastAsia="宋体" w:hAnsi="宋体" w:cs="仿宋_GB2312" w:hint="eastAsia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  <w:t>五</w:t>
      </w:r>
      <w:r w:rsidR="00665BB8">
        <w:rPr>
          <w:rFonts w:ascii="宋体" w:eastAsia="宋体" w:hAnsi="宋体" w:cs="仿宋_GB2312" w:hint="eastAsia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  <w:t>、</w:t>
      </w:r>
      <w:r w:rsidR="00010271" w:rsidRPr="00665BB8">
        <w:rPr>
          <w:rFonts w:ascii="宋体" w:eastAsia="宋体" w:hAnsi="宋体" w:hint="eastAsia"/>
          <w:b/>
          <w:color w:val="C45911"/>
          <w:sz w:val="24"/>
          <w:szCs w:val="24"/>
        </w:rPr>
        <w:t>《招标投标法实施条例》</w:t>
      </w:r>
      <w:r w:rsidR="00010271" w:rsidRPr="00665BB8">
        <w:rPr>
          <w:rFonts w:ascii="宋体" w:eastAsia="宋体" w:hAnsi="宋体" w:cs="仿宋_GB2312" w:hint="eastAsia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  <w:t>开标部分</w:t>
      </w:r>
    </w:p>
    <w:p w14:paraId="36F0B008" w14:textId="77777777" w:rsidR="00010271" w:rsidRPr="00665BB8" w:rsidRDefault="00010271" w:rsidP="00665BB8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b/>
          <w:bCs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665BB8">
        <w:rPr>
          <w:rFonts w:ascii="宋体" w:eastAsia="宋体" w:hAnsi="宋体" w:cs="仿宋_GB2312" w:hint="eastAsia"/>
          <w:b/>
          <w:bCs/>
          <w:color w:val="000000"/>
          <w:kern w:val="0"/>
          <w:sz w:val="24"/>
          <w:szCs w:val="24"/>
          <w:shd w:val="clear" w:color="auto" w:fill="FFFFFF"/>
          <w:lang w:bidi="ar"/>
        </w:rPr>
        <w:t>1. 重点概述</w:t>
      </w:r>
    </w:p>
    <w:p w14:paraId="4A9DF840" w14:textId="77777777" w:rsidR="00010271" w:rsidRPr="00665BB8" w:rsidRDefault="00010271" w:rsidP="00665BB8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bCs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665BB8">
        <w:rPr>
          <w:rFonts w:ascii="宋体" w:eastAsia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1）开标条件</w:t>
      </w:r>
    </w:p>
    <w:p w14:paraId="294984D2" w14:textId="77777777" w:rsidR="00010271" w:rsidRPr="00665BB8" w:rsidRDefault="00010271" w:rsidP="00665BB8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bCs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665BB8">
        <w:rPr>
          <w:rFonts w:ascii="宋体" w:eastAsia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2）开标现场人员规定</w:t>
      </w:r>
    </w:p>
    <w:p w14:paraId="04793067" w14:textId="77777777" w:rsidR="00010271" w:rsidRPr="00665BB8" w:rsidRDefault="00010271" w:rsidP="00665BB8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665BB8">
        <w:rPr>
          <w:rFonts w:ascii="宋体" w:eastAsia="宋体" w:hAnsi="宋体" w:cs="仿宋_GB2312" w:hint="eastAsia"/>
          <w:color w:val="000000"/>
          <w:kern w:val="0"/>
          <w:sz w:val="24"/>
          <w:szCs w:val="24"/>
          <w:shd w:val="clear" w:color="auto" w:fill="FFFFFF"/>
          <w:lang w:bidi="ar"/>
        </w:rPr>
        <w:t>2. 逐条讲解</w:t>
      </w:r>
    </w:p>
    <w:p w14:paraId="3842972A" w14:textId="77777777" w:rsidR="00010271" w:rsidRPr="00665BB8" w:rsidRDefault="00010271" w:rsidP="00665BB8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b/>
          <w:bCs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665BB8">
        <w:rPr>
          <w:rFonts w:ascii="宋体" w:eastAsia="宋体" w:hAnsi="宋体" w:cs="仿宋_GB2312" w:hint="eastAsia"/>
          <w:b/>
          <w:bCs/>
          <w:color w:val="000000"/>
          <w:kern w:val="0"/>
          <w:sz w:val="24"/>
          <w:szCs w:val="24"/>
          <w:shd w:val="clear" w:color="auto" w:fill="FFFFFF"/>
          <w:lang w:bidi="ar"/>
        </w:rPr>
        <w:t>拓展知识点：</w:t>
      </w:r>
      <w:r w:rsidRPr="00665BB8">
        <w:rPr>
          <w:rFonts w:ascii="宋体" w:eastAsia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投标人代表必须要到投标现场吗</w:t>
      </w:r>
    </w:p>
    <w:p w14:paraId="6DAE057D" w14:textId="77777777" w:rsidR="00010271" w:rsidRPr="00665BB8" w:rsidRDefault="00010271" w:rsidP="00665BB8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b/>
          <w:bCs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665BB8">
        <w:rPr>
          <w:rFonts w:ascii="宋体" w:eastAsia="宋体" w:hAnsi="宋体" w:cs="仿宋_GB2312" w:hint="eastAsia"/>
          <w:b/>
          <w:bCs/>
          <w:color w:val="000000"/>
          <w:kern w:val="0"/>
          <w:sz w:val="24"/>
          <w:szCs w:val="24"/>
          <w:shd w:val="clear" w:color="auto" w:fill="FFFFFF"/>
          <w:lang w:bidi="ar"/>
        </w:rPr>
        <w:lastRenderedPageBreak/>
        <w:t>案例：</w:t>
      </w:r>
      <w:r w:rsidRPr="00665BB8">
        <w:rPr>
          <w:rFonts w:ascii="宋体" w:eastAsia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投标人对开标环节有疑问的处理方式</w:t>
      </w:r>
    </w:p>
    <w:p w14:paraId="48158771" w14:textId="77777777" w:rsidR="00010271" w:rsidRPr="00665BB8" w:rsidRDefault="00010271" w:rsidP="00665BB8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665BB8">
        <w:rPr>
          <w:rFonts w:ascii="宋体" w:eastAsia="宋体" w:hAnsi="宋体" w:cs="仿宋_GB2312" w:hint="eastAsia"/>
          <w:color w:val="000000"/>
          <w:kern w:val="0"/>
          <w:sz w:val="24"/>
          <w:szCs w:val="24"/>
          <w:shd w:val="clear" w:color="auto" w:fill="FFFFFF"/>
          <w:lang w:bidi="ar"/>
        </w:rPr>
        <w:t>3.</w:t>
      </w:r>
      <w:r w:rsidRPr="00665BB8">
        <w:rPr>
          <w:rFonts w:ascii="宋体" w:eastAsia="宋体" w:hAnsi="宋体" w:cs="仿宋_GB2312"/>
          <w:color w:val="000000"/>
          <w:kern w:val="0"/>
          <w:sz w:val="24"/>
          <w:szCs w:val="24"/>
          <w:shd w:val="clear" w:color="auto" w:fill="FFFFFF"/>
          <w:lang w:bidi="ar"/>
        </w:rPr>
        <w:t xml:space="preserve"> </w:t>
      </w:r>
      <w:r w:rsidRPr="00665BB8">
        <w:rPr>
          <w:rFonts w:ascii="宋体" w:eastAsia="宋体" w:hAnsi="宋体" w:cs="仿宋_GB2312" w:hint="eastAsia"/>
          <w:color w:val="000000"/>
          <w:kern w:val="0"/>
          <w:sz w:val="24"/>
          <w:szCs w:val="24"/>
          <w:shd w:val="clear" w:color="auto" w:fill="FFFFFF"/>
          <w:lang w:bidi="ar"/>
        </w:rPr>
        <w:t>Q&amp;A</w:t>
      </w:r>
    </w:p>
    <w:p w14:paraId="7CF9DDC7" w14:textId="4E9E6814" w:rsidR="00010271" w:rsidRPr="00665BB8" w:rsidRDefault="000D5FC9" w:rsidP="00665BB8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</w:pPr>
      <w:r w:rsidRPr="00665BB8">
        <w:rPr>
          <w:rFonts w:ascii="宋体" w:eastAsia="宋体" w:hAnsi="宋体" w:cs="仿宋_GB2312" w:hint="eastAsia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  <w:t>六</w:t>
      </w:r>
      <w:r w:rsidR="00665BB8">
        <w:rPr>
          <w:rFonts w:ascii="宋体" w:eastAsia="宋体" w:hAnsi="宋体" w:cs="仿宋_GB2312" w:hint="eastAsia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  <w:t>、</w:t>
      </w:r>
      <w:r w:rsidR="00010271" w:rsidRPr="00665BB8">
        <w:rPr>
          <w:rFonts w:ascii="宋体" w:eastAsia="宋体" w:hAnsi="宋体" w:hint="eastAsia"/>
          <w:b/>
          <w:color w:val="C45911"/>
          <w:sz w:val="24"/>
          <w:szCs w:val="24"/>
        </w:rPr>
        <w:t>《招标投标法实施条例》</w:t>
      </w:r>
      <w:r w:rsidR="00010271" w:rsidRPr="00665BB8">
        <w:rPr>
          <w:rFonts w:ascii="宋体" w:eastAsia="宋体" w:hAnsi="宋体" w:cs="仿宋_GB2312" w:hint="eastAsia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  <w:t>评标部分</w:t>
      </w:r>
    </w:p>
    <w:p w14:paraId="18BE126F" w14:textId="77777777" w:rsidR="00010271" w:rsidRPr="00665BB8" w:rsidRDefault="00010271" w:rsidP="00665BB8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b/>
          <w:bCs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665BB8">
        <w:rPr>
          <w:rFonts w:ascii="宋体" w:eastAsia="宋体" w:hAnsi="宋体" w:cs="仿宋_GB2312" w:hint="eastAsia"/>
          <w:b/>
          <w:bCs/>
          <w:color w:val="000000"/>
          <w:kern w:val="0"/>
          <w:sz w:val="24"/>
          <w:szCs w:val="24"/>
          <w:shd w:val="clear" w:color="auto" w:fill="FFFFFF"/>
          <w:lang w:bidi="ar"/>
        </w:rPr>
        <w:t>1. 重点概述</w:t>
      </w:r>
    </w:p>
    <w:p w14:paraId="4ED5D89B" w14:textId="77777777" w:rsidR="00010271" w:rsidRPr="00665BB8" w:rsidRDefault="00010271" w:rsidP="00665BB8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bCs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665BB8">
        <w:rPr>
          <w:rFonts w:ascii="宋体" w:eastAsia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1）评标委员会的构成</w:t>
      </w:r>
    </w:p>
    <w:p w14:paraId="7CE3998E" w14:textId="77777777" w:rsidR="00010271" w:rsidRPr="00665BB8" w:rsidRDefault="00010271" w:rsidP="00665BB8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bCs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665BB8">
        <w:rPr>
          <w:rFonts w:ascii="宋体" w:eastAsia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2）评标办法</w:t>
      </w:r>
    </w:p>
    <w:p w14:paraId="4286E854" w14:textId="77777777" w:rsidR="00010271" w:rsidRPr="00665BB8" w:rsidRDefault="00010271" w:rsidP="00665BB8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bCs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665BB8">
        <w:rPr>
          <w:rFonts w:ascii="宋体" w:eastAsia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3）澄清</w:t>
      </w:r>
    </w:p>
    <w:p w14:paraId="4C8BAF37" w14:textId="77777777" w:rsidR="00010271" w:rsidRPr="00665BB8" w:rsidRDefault="00010271" w:rsidP="00665BB8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bCs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665BB8">
        <w:rPr>
          <w:rFonts w:ascii="宋体" w:eastAsia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4）修改评分及重新评标</w:t>
      </w:r>
    </w:p>
    <w:p w14:paraId="25CD9C83" w14:textId="77777777" w:rsidR="00010271" w:rsidRPr="00665BB8" w:rsidRDefault="00010271" w:rsidP="00665BB8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665BB8">
        <w:rPr>
          <w:rFonts w:ascii="宋体" w:eastAsia="宋体" w:hAnsi="宋体" w:cs="仿宋_GB2312" w:hint="eastAsia"/>
          <w:color w:val="000000"/>
          <w:kern w:val="0"/>
          <w:sz w:val="24"/>
          <w:szCs w:val="24"/>
          <w:shd w:val="clear" w:color="auto" w:fill="FFFFFF"/>
          <w:lang w:bidi="ar"/>
        </w:rPr>
        <w:t>2. 逐条讲解</w:t>
      </w:r>
    </w:p>
    <w:p w14:paraId="5BFA04A9" w14:textId="77777777" w:rsidR="00010271" w:rsidRPr="00665BB8" w:rsidRDefault="00010271" w:rsidP="00665BB8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b/>
          <w:bCs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665BB8">
        <w:rPr>
          <w:rFonts w:ascii="宋体" w:eastAsia="宋体" w:hAnsi="宋体" w:cs="仿宋_GB2312" w:hint="eastAsia"/>
          <w:b/>
          <w:bCs/>
          <w:color w:val="000000"/>
          <w:kern w:val="0"/>
          <w:sz w:val="24"/>
          <w:szCs w:val="24"/>
          <w:shd w:val="clear" w:color="auto" w:fill="FFFFFF"/>
          <w:lang w:bidi="ar"/>
        </w:rPr>
        <w:t>案例：</w:t>
      </w:r>
      <w:r w:rsidRPr="00665BB8">
        <w:rPr>
          <w:rFonts w:ascii="宋体" w:eastAsia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评标通用流程介绍</w:t>
      </w:r>
    </w:p>
    <w:p w14:paraId="2191B4A4" w14:textId="77777777" w:rsidR="00010271" w:rsidRPr="00665BB8" w:rsidRDefault="00010271" w:rsidP="00665BB8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bCs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665BB8">
        <w:rPr>
          <w:rFonts w:ascii="宋体" w:eastAsia="宋体" w:hAnsi="宋体" w:cs="仿宋_GB2312" w:hint="eastAsia"/>
          <w:b/>
          <w:bCs/>
          <w:color w:val="000000"/>
          <w:kern w:val="0"/>
          <w:sz w:val="24"/>
          <w:szCs w:val="24"/>
          <w:shd w:val="clear" w:color="auto" w:fill="FFFFFF"/>
          <w:lang w:bidi="ar"/>
        </w:rPr>
        <w:t>案例：</w:t>
      </w:r>
      <w:r w:rsidRPr="00665BB8">
        <w:rPr>
          <w:rFonts w:ascii="宋体" w:eastAsia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常见投标被否决案例情况汇总</w:t>
      </w:r>
    </w:p>
    <w:p w14:paraId="6DCBCAF9" w14:textId="77777777" w:rsidR="00010271" w:rsidRPr="00665BB8" w:rsidRDefault="00010271" w:rsidP="00665BB8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bCs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665BB8">
        <w:rPr>
          <w:rFonts w:ascii="宋体" w:eastAsia="宋体" w:hAnsi="宋体" w:cs="仿宋_GB2312" w:hint="eastAsia"/>
          <w:b/>
          <w:bCs/>
          <w:color w:val="000000"/>
          <w:kern w:val="0"/>
          <w:sz w:val="24"/>
          <w:szCs w:val="24"/>
          <w:shd w:val="clear" w:color="auto" w:fill="FFFFFF"/>
          <w:lang w:bidi="ar"/>
        </w:rPr>
        <w:t>拓展知识点：</w:t>
      </w:r>
      <w:r w:rsidRPr="00665BB8">
        <w:rPr>
          <w:rFonts w:ascii="宋体" w:eastAsia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进入评分阶段的投标人不足3家，可以否决所有投标吗？</w:t>
      </w:r>
    </w:p>
    <w:p w14:paraId="3E3692AA" w14:textId="77777777" w:rsidR="00010271" w:rsidRPr="00665BB8" w:rsidRDefault="00010271" w:rsidP="00665BB8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bCs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665BB8">
        <w:rPr>
          <w:rFonts w:ascii="宋体" w:eastAsia="宋体" w:hAnsi="宋体" w:cs="仿宋_GB2312" w:hint="eastAsia"/>
          <w:b/>
          <w:bCs/>
          <w:color w:val="000000"/>
          <w:kern w:val="0"/>
          <w:sz w:val="24"/>
          <w:szCs w:val="24"/>
          <w:shd w:val="clear" w:color="auto" w:fill="FFFFFF"/>
          <w:lang w:bidi="ar"/>
        </w:rPr>
        <w:t>案例：</w:t>
      </w:r>
      <w:r w:rsidRPr="00665BB8">
        <w:rPr>
          <w:rFonts w:ascii="宋体" w:eastAsia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评标专家的常见分类</w:t>
      </w:r>
    </w:p>
    <w:p w14:paraId="4EA5664A" w14:textId="77777777" w:rsidR="00010271" w:rsidRPr="00665BB8" w:rsidRDefault="00010271" w:rsidP="00665BB8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bCs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665BB8">
        <w:rPr>
          <w:rFonts w:ascii="宋体" w:eastAsia="宋体" w:hAnsi="宋体" w:cs="仿宋_GB2312" w:hint="eastAsia"/>
          <w:b/>
          <w:bCs/>
          <w:color w:val="000000"/>
          <w:kern w:val="0"/>
          <w:sz w:val="24"/>
          <w:szCs w:val="24"/>
          <w:shd w:val="clear" w:color="auto" w:fill="FFFFFF"/>
          <w:lang w:bidi="ar"/>
        </w:rPr>
        <w:t>拓展知识点：</w:t>
      </w:r>
      <w:r w:rsidRPr="00665BB8">
        <w:rPr>
          <w:rFonts w:ascii="宋体" w:eastAsia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评定原则</w:t>
      </w:r>
    </w:p>
    <w:p w14:paraId="3A51F941" w14:textId="77777777" w:rsidR="00010271" w:rsidRPr="00665BB8" w:rsidRDefault="00010271" w:rsidP="00665BB8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665BB8">
        <w:rPr>
          <w:rFonts w:ascii="宋体" w:eastAsia="宋体" w:hAnsi="宋体" w:cs="仿宋_GB2312" w:hint="eastAsia"/>
          <w:color w:val="000000"/>
          <w:kern w:val="0"/>
          <w:sz w:val="24"/>
          <w:szCs w:val="24"/>
          <w:shd w:val="clear" w:color="auto" w:fill="FFFFFF"/>
          <w:lang w:bidi="ar"/>
        </w:rPr>
        <w:t>3.</w:t>
      </w:r>
      <w:r w:rsidRPr="00665BB8">
        <w:rPr>
          <w:rFonts w:ascii="宋体" w:eastAsia="宋体" w:hAnsi="宋体" w:cs="仿宋_GB2312"/>
          <w:color w:val="000000"/>
          <w:kern w:val="0"/>
          <w:sz w:val="24"/>
          <w:szCs w:val="24"/>
          <w:shd w:val="clear" w:color="auto" w:fill="FFFFFF"/>
          <w:lang w:bidi="ar"/>
        </w:rPr>
        <w:t xml:space="preserve"> </w:t>
      </w:r>
      <w:r w:rsidRPr="00665BB8">
        <w:rPr>
          <w:rFonts w:ascii="宋体" w:eastAsia="宋体" w:hAnsi="宋体" w:cs="仿宋_GB2312" w:hint="eastAsia"/>
          <w:color w:val="000000"/>
          <w:kern w:val="0"/>
          <w:sz w:val="24"/>
          <w:szCs w:val="24"/>
          <w:shd w:val="clear" w:color="auto" w:fill="FFFFFF"/>
          <w:lang w:bidi="ar"/>
        </w:rPr>
        <w:t>Q&amp;A</w:t>
      </w:r>
    </w:p>
    <w:p w14:paraId="75D3FA51" w14:textId="4D8485A4" w:rsidR="00010271" w:rsidRPr="00665BB8" w:rsidRDefault="000D5FC9" w:rsidP="00665BB8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</w:pPr>
      <w:r w:rsidRPr="00665BB8">
        <w:rPr>
          <w:rFonts w:ascii="宋体" w:eastAsia="宋体" w:hAnsi="宋体" w:cs="仿宋_GB2312" w:hint="eastAsia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  <w:t>七</w:t>
      </w:r>
      <w:r w:rsidR="00010271" w:rsidRPr="00665BB8">
        <w:rPr>
          <w:rFonts w:ascii="宋体" w:eastAsia="宋体" w:hAnsi="宋体" w:cs="仿宋_GB2312" w:hint="eastAsia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  <w:t>、</w:t>
      </w:r>
      <w:r w:rsidR="00010271" w:rsidRPr="00665BB8">
        <w:rPr>
          <w:rFonts w:ascii="宋体" w:eastAsia="宋体" w:hAnsi="宋体" w:hint="eastAsia"/>
          <w:b/>
          <w:color w:val="C45911"/>
          <w:sz w:val="24"/>
          <w:szCs w:val="24"/>
        </w:rPr>
        <w:t>《招标投标法实施条例》</w:t>
      </w:r>
      <w:r w:rsidR="00010271" w:rsidRPr="00665BB8">
        <w:rPr>
          <w:rFonts w:ascii="宋体" w:eastAsia="宋体" w:hAnsi="宋体" w:cs="仿宋_GB2312" w:hint="eastAsia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  <w:t>中标和投诉部分</w:t>
      </w:r>
    </w:p>
    <w:p w14:paraId="6036EF1C" w14:textId="77777777" w:rsidR="00010271" w:rsidRPr="00665BB8" w:rsidRDefault="00010271" w:rsidP="00665BB8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b/>
          <w:bCs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665BB8">
        <w:rPr>
          <w:rFonts w:ascii="宋体" w:eastAsia="宋体" w:hAnsi="宋体" w:cs="仿宋_GB2312" w:hint="eastAsia"/>
          <w:b/>
          <w:bCs/>
          <w:color w:val="000000"/>
          <w:kern w:val="0"/>
          <w:sz w:val="24"/>
          <w:szCs w:val="24"/>
          <w:shd w:val="clear" w:color="auto" w:fill="FFFFFF"/>
          <w:lang w:bidi="ar"/>
        </w:rPr>
        <w:t>1. 重点概述</w:t>
      </w:r>
    </w:p>
    <w:p w14:paraId="367FDE6A" w14:textId="77777777" w:rsidR="00010271" w:rsidRPr="00665BB8" w:rsidRDefault="00010271" w:rsidP="00665BB8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bCs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665BB8">
        <w:rPr>
          <w:rFonts w:ascii="宋体" w:eastAsia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1）时间规定</w:t>
      </w:r>
    </w:p>
    <w:p w14:paraId="628448CB" w14:textId="77777777" w:rsidR="00010271" w:rsidRPr="00665BB8" w:rsidRDefault="00010271" w:rsidP="00665BB8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bCs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665BB8">
        <w:rPr>
          <w:rFonts w:ascii="宋体" w:eastAsia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2）中标结果公告内容</w:t>
      </w:r>
    </w:p>
    <w:p w14:paraId="07E98E1C" w14:textId="77777777" w:rsidR="00010271" w:rsidRPr="00665BB8" w:rsidRDefault="00010271" w:rsidP="00665BB8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bCs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665BB8">
        <w:rPr>
          <w:rFonts w:ascii="宋体" w:eastAsia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3）合同签署</w:t>
      </w:r>
    </w:p>
    <w:p w14:paraId="25FD6D0A" w14:textId="77777777" w:rsidR="00010271" w:rsidRPr="00665BB8" w:rsidRDefault="00010271" w:rsidP="00665BB8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665BB8">
        <w:rPr>
          <w:rFonts w:ascii="宋体" w:eastAsia="宋体" w:hAnsi="宋体" w:cs="仿宋_GB2312" w:hint="eastAsia"/>
          <w:color w:val="000000"/>
          <w:kern w:val="0"/>
          <w:sz w:val="24"/>
          <w:szCs w:val="24"/>
          <w:shd w:val="clear" w:color="auto" w:fill="FFFFFF"/>
          <w:lang w:bidi="ar"/>
        </w:rPr>
        <w:t>2. 逐条讲解</w:t>
      </w:r>
    </w:p>
    <w:p w14:paraId="064CDA33" w14:textId="77777777" w:rsidR="00010271" w:rsidRPr="00665BB8" w:rsidRDefault="00010271" w:rsidP="00665BB8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b/>
          <w:bCs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665BB8">
        <w:rPr>
          <w:rFonts w:ascii="宋体" w:eastAsia="宋体" w:hAnsi="宋体" w:cs="仿宋_GB2312" w:hint="eastAsia"/>
          <w:b/>
          <w:bCs/>
          <w:color w:val="000000"/>
          <w:kern w:val="0"/>
          <w:sz w:val="24"/>
          <w:szCs w:val="24"/>
          <w:shd w:val="clear" w:color="auto" w:fill="FFFFFF"/>
          <w:lang w:bidi="ar"/>
        </w:rPr>
        <w:t>案例：</w:t>
      </w:r>
      <w:r w:rsidRPr="00665BB8">
        <w:rPr>
          <w:rFonts w:ascii="宋体" w:eastAsia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不被受理的投诉常见情况汇总</w:t>
      </w:r>
    </w:p>
    <w:p w14:paraId="4D5B8788" w14:textId="77777777" w:rsidR="00010271" w:rsidRPr="00665BB8" w:rsidRDefault="00010271" w:rsidP="00665BB8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665BB8">
        <w:rPr>
          <w:rFonts w:ascii="宋体" w:eastAsia="宋体" w:hAnsi="宋体" w:cs="仿宋_GB2312" w:hint="eastAsia"/>
          <w:color w:val="000000"/>
          <w:kern w:val="0"/>
          <w:sz w:val="24"/>
          <w:szCs w:val="24"/>
          <w:shd w:val="clear" w:color="auto" w:fill="FFFFFF"/>
          <w:lang w:bidi="ar"/>
        </w:rPr>
        <w:t>3.</w:t>
      </w:r>
      <w:r w:rsidRPr="00665BB8">
        <w:rPr>
          <w:rFonts w:ascii="宋体" w:eastAsia="宋体" w:hAnsi="宋体" w:cs="仿宋_GB2312"/>
          <w:color w:val="000000"/>
          <w:kern w:val="0"/>
          <w:sz w:val="24"/>
          <w:szCs w:val="24"/>
          <w:shd w:val="clear" w:color="auto" w:fill="FFFFFF"/>
          <w:lang w:bidi="ar"/>
        </w:rPr>
        <w:t xml:space="preserve"> </w:t>
      </w:r>
      <w:r w:rsidRPr="00665BB8">
        <w:rPr>
          <w:rFonts w:ascii="宋体" w:eastAsia="宋体" w:hAnsi="宋体" w:cs="仿宋_GB2312" w:hint="eastAsia"/>
          <w:color w:val="000000"/>
          <w:kern w:val="0"/>
          <w:sz w:val="24"/>
          <w:szCs w:val="24"/>
          <w:shd w:val="clear" w:color="auto" w:fill="FFFFFF"/>
          <w:lang w:bidi="ar"/>
        </w:rPr>
        <w:t>Q&amp;A</w:t>
      </w:r>
    </w:p>
    <w:p w14:paraId="4B6B3E4D" w14:textId="77777777" w:rsidR="00010271" w:rsidRPr="00665BB8" w:rsidRDefault="00010271" w:rsidP="00665BB8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b/>
          <w:bCs/>
          <w:kern w:val="0"/>
          <w:sz w:val="24"/>
          <w:szCs w:val="24"/>
          <w:shd w:val="clear" w:color="auto" w:fill="FFFFFF"/>
          <w:lang w:bidi="ar"/>
        </w:rPr>
      </w:pPr>
      <w:r w:rsidRPr="00665BB8">
        <w:rPr>
          <w:rFonts w:ascii="宋体" w:eastAsia="宋体" w:hAnsi="宋体" w:cs="仿宋_GB2312" w:hint="eastAsia"/>
          <w:b/>
          <w:bCs/>
          <w:kern w:val="0"/>
          <w:sz w:val="24"/>
          <w:szCs w:val="24"/>
          <w:shd w:val="clear" w:color="auto" w:fill="FFFFFF"/>
          <w:lang w:bidi="ar"/>
        </w:rPr>
        <w:t>模拟研讨案例2：根据培训方的实际招标业务类型，针对性在投标、评标和中标环节设置一个实际案例，在这个案例中有一些操作不规范的地方，由各学员分组讨论。最后由老师给出答案并分析原因。</w:t>
      </w:r>
    </w:p>
    <w:p w14:paraId="3AC45EEE" w14:textId="0B3364CC" w:rsidR="00010271" w:rsidRPr="00665BB8" w:rsidRDefault="000D5FC9" w:rsidP="00665BB8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color w:val="C45911"/>
          <w:kern w:val="0"/>
          <w:sz w:val="24"/>
          <w:szCs w:val="24"/>
          <w:shd w:val="clear" w:color="auto" w:fill="FFFFFF"/>
          <w:lang w:bidi="ar"/>
        </w:rPr>
      </w:pPr>
      <w:r w:rsidRPr="00665BB8">
        <w:rPr>
          <w:rFonts w:ascii="宋体" w:eastAsia="宋体" w:hAnsi="宋体" w:cs="仿宋_GB2312" w:hint="eastAsia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  <w:t>八</w:t>
      </w:r>
      <w:r w:rsidR="00010271" w:rsidRPr="00665BB8">
        <w:rPr>
          <w:rFonts w:ascii="宋体" w:eastAsia="宋体" w:hAnsi="宋体" w:cs="仿宋_GB2312" w:hint="eastAsia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  <w:t>、</w:t>
      </w:r>
      <w:r w:rsidR="00010271" w:rsidRPr="00665BB8">
        <w:rPr>
          <w:rFonts w:ascii="宋体" w:eastAsia="宋体" w:hAnsi="宋体" w:hint="eastAsia"/>
          <w:b/>
          <w:color w:val="C45911"/>
          <w:sz w:val="24"/>
          <w:szCs w:val="24"/>
        </w:rPr>
        <w:t>《招标投标法实施条例》</w:t>
      </w:r>
      <w:r w:rsidR="00010271" w:rsidRPr="00665BB8">
        <w:rPr>
          <w:rFonts w:ascii="宋体" w:eastAsia="宋体" w:hAnsi="宋体" w:cs="仿宋_GB2312" w:hint="eastAsia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  <w:t>法律责任和附则部分</w:t>
      </w:r>
    </w:p>
    <w:p w14:paraId="1A7A9D6A" w14:textId="77777777" w:rsidR="00010271" w:rsidRPr="00665BB8" w:rsidRDefault="00010271" w:rsidP="00665BB8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b/>
          <w:bCs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665BB8">
        <w:rPr>
          <w:rFonts w:ascii="宋体" w:eastAsia="宋体" w:hAnsi="宋体" w:cs="仿宋_GB2312" w:hint="eastAsia"/>
          <w:b/>
          <w:bCs/>
          <w:color w:val="000000"/>
          <w:kern w:val="0"/>
          <w:sz w:val="24"/>
          <w:szCs w:val="24"/>
          <w:shd w:val="clear" w:color="auto" w:fill="FFFFFF"/>
          <w:lang w:bidi="ar"/>
        </w:rPr>
        <w:t>1. 重点概述</w:t>
      </w:r>
    </w:p>
    <w:p w14:paraId="6CF5B3E3" w14:textId="77777777" w:rsidR="00010271" w:rsidRPr="00665BB8" w:rsidRDefault="00010271" w:rsidP="00665BB8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bCs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665BB8">
        <w:rPr>
          <w:rFonts w:ascii="宋体" w:eastAsia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1）采购</w:t>
      </w:r>
      <w:proofErr w:type="gramStart"/>
      <w:r w:rsidRPr="00665BB8">
        <w:rPr>
          <w:rFonts w:ascii="宋体" w:eastAsia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方违法</w:t>
      </w:r>
      <w:proofErr w:type="gramEnd"/>
      <w:r w:rsidRPr="00665BB8">
        <w:rPr>
          <w:rFonts w:ascii="宋体" w:eastAsia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责任</w:t>
      </w:r>
    </w:p>
    <w:p w14:paraId="2902F723" w14:textId="77777777" w:rsidR="00010271" w:rsidRPr="00665BB8" w:rsidRDefault="00010271" w:rsidP="00665BB8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bCs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665BB8">
        <w:rPr>
          <w:rFonts w:ascii="宋体" w:eastAsia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2）评标委员会违法责任</w:t>
      </w:r>
    </w:p>
    <w:p w14:paraId="71CFD44D" w14:textId="77777777" w:rsidR="00010271" w:rsidRPr="00665BB8" w:rsidRDefault="00010271" w:rsidP="00665BB8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bCs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665BB8">
        <w:rPr>
          <w:rFonts w:ascii="宋体" w:eastAsia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lastRenderedPageBreak/>
        <w:t>3）实施期限</w:t>
      </w:r>
    </w:p>
    <w:p w14:paraId="4D107EF7" w14:textId="77777777" w:rsidR="00010271" w:rsidRPr="00665BB8" w:rsidRDefault="00010271" w:rsidP="00665BB8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bCs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665BB8">
        <w:rPr>
          <w:rFonts w:ascii="宋体" w:eastAsia="宋体" w:hAnsi="宋体" w:cs="仿宋_GB2312"/>
          <w:bCs/>
          <w:color w:val="000000"/>
          <w:kern w:val="0"/>
          <w:sz w:val="24"/>
          <w:szCs w:val="24"/>
          <w:shd w:val="clear" w:color="auto" w:fill="FFFFFF"/>
          <w:lang w:bidi="ar"/>
        </w:rPr>
        <w:t>4</w:t>
      </w:r>
      <w:r w:rsidRPr="00665BB8">
        <w:rPr>
          <w:rFonts w:ascii="宋体" w:eastAsia="宋体" w:hAnsi="宋体" w:cs="仿宋_GB2312" w:hint="eastAsia"/>
          <w:bCs/>
          <w:color w:val="000000"/>
          <w:kern w:val="0"/>
          <w:sz w:val="24"/>
          <w:szCs w:val="24"/>
          <w:shd w:val="clear" w:color="auto" w:fill="FFFFFF"/>
          <w:lang w:bidi="ar"/>
        </w:rPr>
        <w:t>）特殊约定</w:t>
      </w:r>
    </w:p>
    <w:p w14:paraId="0CE3A047" w14:textId="77777777" w:rsidR="00010271" w:rsidRPr="00665BB8" w:rsidRDefault="00010271" w:rsidP="00665BB8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665BB8">
        <w:rPr>
          <w:rFonts w:ascii="宋体" w:eastAsia="宋体" w:hAnsi="宋体" w:cs="仿宋_GB2312" w:hint="eastAsia"/>
          <w:color w:val="000000"/>
          <w:kern w:val="0"/>
          <w:sz w:val="24"/>
          <w:szCs w:val="24"/>
          <w:shd w:val="clear" w:color="auto" w:fill="FFFFFF"/>
          <w:lang w:bidi="ar"/>
        </w:rPr>
        <w:t>2. 逐条讲解</w:t>
      </w:r>
    </w:p>
    <w:p w14:paraId="13886F67" w14:textId="77777777" w:rsidR="00010271" w:rsidRPr="00665BB8" w:rsidRDefault="00010271" w:rsidP="00665BB8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_GB2312"/>
          <w:color w:val="C45911"/>
          <w:kern w:val="0"/>
          <w:sz w:val="24"/>
          <w:szCs w:val="24"/>
          <w:shd w:val="clear" w:color="auto" w:fill="FFFFFF"/>
          <w:lang w:bidi="ar"/>
        </w:rPr>
      </w:pPr>
      <w:r w:rsidRPr="00665BB8">
        <w:rPr>
          <w:rFonts w:ascii="宋体" w:eastAsia="宋体" w:hAnsi="宋体" w:cs="仿宋_GB2312" w:hint="eastAsia"/>
          <w:color w:val="000000"/>
          <w:kern w:val="0"/>
          <w:sz w:val="24"/>
          <w:szCs w:val="24"/>
          <w:shd w:val="clear" w:color="auto" w:fill="FFFFFF"/>
          <w:lang w:bidi="ar"/>
        </w:rPr>
        <w:t>3.</w:t>
      </w:r>
      <w:r w:rsidRPr="00665BB8">
        <w:rPr>
          <w:rFonts w:ascii="宋体" w:eastAsia="宋体" w:hAnsi="宋体" w:cs="仿宋_GB2312"/>
          <w:color w:val="000000"/>
          <w:kern w:val="0"/>
          <w:sz w:val="24"/>
          <w:szCs w:val="24"/>
          <w:shd w:val="clear" w:color="auto" w:fill="FFFFFF"/>
          <w:lang w:bidi="ar"/>
        </w:rPr>
        <w:t xml:space="preserve"> </w:t>
      </w:r>
      <w:r w:rsidRPr="00665BB8">
        <w:rPr>
          <w:rFonts w:ascii="宋体" w:eastAsia="宋体" w:hAnsi="宋体" w:cs="仿宋_GB2312" w:hint="eastAsia"/>
          <w:color w:val="000000"/>
          <w:kern w:val="0"/>
          <w:sz w:val="24"/>
          <w:szCs w:val="24"/>
          <w:shd w:val="clear" w:color="auto" w:fill="FFFFFF"/>
          <w:lang w:bidi="ar"/>
        </w:rPr>
        <w:t>Q&amp;A</w:t>
      </w:r>
    </w:p>
    <w:bookmarkEnd w:id="7"/>
    <w:p w14:paraId="520AC6CA" w14:textId="02791D43" w:rsidR="000B132A" w:rsidRPr="00665BB8" w:rsidRDefault="000B132A" w:rsidP="00665BB8">
      <w:pPr>
        <w:pStyle w:val="a6"/>
        <w:spacing w:before="0" w:beforeAutospacing="0" w:after="0" w:afterAutospacing="0" w:line="480" w:lineRule="exact"/>
        <w:rPr>
          <w:rFonts w:hint="eastAsia"/>
          <w:b/>
        </w:rPr>
      </w:pPr>
    </w:p>
    <w:p w14:paraId="7B6439B3" w14:textId="44C60C9C" w:rsidR="000B132A" w:rsidRPr="00665BB8" w:rsidRDefault="000B132A" w:rsidP="00665BB8">
      <w:pPr>
        <w:pStyle w:val="a6"/>
        <w:spacing w:before="0" w:beforeAutospacing="0" w:after="0" w:afterAutospacing="0" w:line="480" w:lineRule="exact"/>
        <w:rPr>
          <w:b/>
          <w:sz w:val="28"/>
          <w:szCs w:val="28"/>
        </w:rPr>
      </w:pPr>
      <w:bookmarkStart w:id="8" w:name="_Hlk270840"/>
      <w:r w:rsidRPr="00665BB8">
        <w:rPr>
          <w:rFonts w:hint="eastAsia"/>
          <w:b/>
          <w:sz w:val="28"/>
          <w:szCs w:val="28"/>
        </w:rPr>
        <w:t>中篇：投标实务操作</w:t>
      </w:r>
    </w:p>
    <w:p w14:paraId="48A5281C" w14:textId="45CB4981" w:rsidR="000B132A" w:rsidRPr="00665BB8" w:rsidRDefault="000B132A" w:rsidP="00665BB8">
      <w:pPr>
        <w:pStyle w:val="a6"/>
        <w:spacing w:before="0" w:beforeAutospacing="0" w:after="0" w:afterAutospacing="0" w:line="480" w:lineRule="exact"/>
        <w:rPr>
          <w:b/>
        </w:rPr>
      </w:pPr>
      <w:r w:rsidRPr="00665BB8">
        <w:rPr>
          <w:rFonts w:hint="eastAsia"/>
          <w:b/>
        </w:rPr>
        <w:t>导入：投标完整的流程图</w:t>
      </w:r>
      <w:bookmarkEnd w:id="8"/>
    </w:p>
    <w:p w14:paraId="3FFE52A3" w14:textId="05E05FDB" w:rsidR="00423E1B" w:rsidRPr="00665BB8" w:rsidRDefault="00423E1B" w:rsidP="00665BB8">
      <w:pPr>
        <w:pStyle w:val="a6"/>
        <w:spacing w:before="0" w:beforeAutospacing="0" w:after="0" w:afterAutospacing="0" w:line="480" w:lineRule="exact"/>
        <w:rPr>
          <w:b/>
          <w:color w:val="1F4E79"/>
        </w:rPr>
      </w:pPr>
      <w:r w:rsidRPr="00665BB8">
        <w:rPr>
          <w:rFonts w:hint="eastAsia"/>
          <w:b/>
          <w:color w:val="1F4E79"/>
        </w:rPr>
        <w:t>第一讲：报名/购买招标文件</w:t>
      </w:r>
    </w:p>
    <w:p w14:paraId="1AB51B06" w14:textId="0BCE997E" w:rsidR="00423E1B" w:rsidRPr="00665BB8" w:rsidRDefault="00EB26AA" w:rsidP="00665BB8">
      <w:pPr>
        <w:spacing w:line="480" w:lineRule="exact"/>
        <w:rPr>
          <w:rFonts w:ascii="宋体" w:eastAsia="宋体" w:hAnsi="宋体" w:cs="仿宋_GB2312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</w:pPr>
      <w:r w:rsidRPr="00665BB8">
        <w:rPr>
          <w:rFonts w:ascii="宋体" w:eastAsia="宋体" w:hAnsi="宋体" w:cs="仿宋_GB2312" w:hint="eastAsia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  <w:t>一、</w:t>
      </w:r>
      <w:r w:rsidR="00423E1B" w:rsidRPr="00665BB8">
        <w:rPr>
          <w:rFonts w:ascii="宋体" w:eastAsia="宋体" w:hAnsi="宋体" w:cs="仿宋_GB2312" w:hint="eastAsia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  <w:t>线下购买</w:t>
      </w:r>
    </w:p>
    <w:p w14:paraId="30DA668F" w14:textId="2E0BB87C" w:rsidR="00423E1B" w:rsidRPr="00665BB8" w:rsidRDefault="00EB26AA" w:rsidP="00665BB8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"/>
          <w:bCs/>
          <w:color w:val="333333"/>
          <w:sz w:val="24"/>
          <w:szCs w:val="24"/>
        </w:rPr>
      </w:pPr>
      <w:r w:rsidRPr="00665BB8">
        <w:rPr>
          <w:rFonts w:ascii="宋体" w:eastAsia="宋体" w:hAnsi="宋体" w:cs="仿宋" w:hint="eastAsia"/>
          <w:bCs/>
          <w:color w:val="333333"/>
          <w:sz w:val="24"/>
          <w:szCs w:val="24"/>
        </w:rPr>
        <w:t>1</w:t>
      </w:r>
      <w:r w:rsidR="00665BB8">
        <w:rPr>
          <w:rFonts w:ascii="宋体" w:eastAsia="宋体" w:hAnsi="宋体" w:cs="仿宋"/>
          <w:bCs/>
          <w:color w:val="333333"/>
          <w:sz w:val="24"/>
          <w:szCs w:val="24"/>
        </w:rPr>
        <w:t>.</w:t>
      </w:r>
      <w:r w:rsidR="00423E1B" w:rsidRPr="00665BB8">
        <w:rPr>
          <w:rFonts w:ascii="宋体" w:eastAsia="宋体" w:hAnsi="宋体" w:cs="仿宋"/>
          <w:bCs/>
          <w:color w:val="333333"/>
          <w:sz w:val="24"/>
          <w:szCs w:val="24"/>
        </w:rPr>
        <w:t xml:space="preserve"> </w:t>
      </w:r>
      <w:r w:rsidR="00423E1B" w:rsidRPr="00665BB8">
        <w:rPr>
          <w:rFonts w:ascii="宋体" w:eastAsia="宋体" w:hAnsi="宋体" w:cs="仿宋" w:hint="eastAsia"/>
          <w:bCs/>
          <w:color w:val="333333"/>
          <w:sz w:val="24"/>
          <w:szCs w:val="24"/>
        </w:rPr>
        <w:t>看清要求，备齐资料</w:t>
      </w:r>
    </w:p>
    <w:p w14:paraId="459D4A53" w14:textId="12B13222" w:rsidR="00423E1B" w:rsidRPr="00665BB8" w:rsidRDefault="00EB26AA" w:rsidP="00665BB8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"/>
          <w:bCs/>
          <w:color w:val="333333"/>
          <w:sz w:val="24"/>
          <w:szCs w:val="24"/>
        </w:rPr>
      </w:pPr>
      <w:r w:rsidRPr="00665BB8">
        <w:rPr>
          <w:rFonts w:ascii="宋体" w:eastAsia="宋体" w:hAnsi="宋体" w:cs="仿宋" w:hint="eastAsia"/>
          <w:bCs/>
          <w:color w:val="333333"/>
          <w:sz w:val="24"/>
          <w:szCs w:val="24"/>
        </w:rPr>
        <w:t>2</w:t>
      </w:r>
      <w:r w:rsidR="00665BB8">
        <w:rPr>
          <w:rFonts w:ascii="宋体" w:eastAsia="宋体" w:hAnsi="宋体" w:cs="仿宋"/>
          <w:bCs/>
          <w:color w:val="333333"/>
          <w:sz w:val="24"/>
          <w:szCs w:val="24"/>
        </w:rPr>
        <w:t>.</w:t>
      </w:r>
      <w:r w:rsidR="00423E1B" w:rsidRPr="00665BB8">
        <w:rPr>
          <w:rFonts w:ascii="宋体" w:eastAsia="宋体" w:hAnsi="宋体" w:cs="仿宋"/>
          <w:bCs/>
          <w:color w:val="333333"/>
          <w:sz w:val="24"/>
          <w:szCs w:val="24"/>
        </w:rPr>
        <w:t xml:space="preserve"> </w:t>
      </w:r>
      <w:r w:rsidR="00423E1B" w:rsidRPr="00665BB8">
        <w:rPr>
          <w:rFonts w:ascii="宋体" w:eastAsia="宋体" w:hAnsi="宋体" w:cs="仿宋" w:hint="eastAsia"/>
          <w:bCs/>
          <w:color w:val="333333"/>
          <w:sz w:val="24"/>
          <w:szCs w:val="24"/>
        </w:rPr>
        <w:t>条件苛刻，果断放弃</w:t>
      </w:r>
    </w:p>
    <w:p w14:paraId="3E392BD8" w14:textId="32DD07F6" w:rsidR="00423E1B" w:rsidRPr="00665BB8" w:rsidRDefault="00EB26AA" w:rsidP="00665BB8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"/>
          <w:bCs/>
          <w:color w:val="333333"/>
          <w:sz w:val="24"/>
          <w:szCs w:val="24"/>
        </w:rPr>
      </w:pPr>
      <w:r w:rsidRPr="00665BB8">
        <w:rPr>
          <w:rFonts w:ascii="宋体" w:eastAsia="宋体" w:hAnsi="宋体" w:cs="仿宋" w:hint="eastAsia"/>
          <w:bCs/>
          <w:color w:val="333333"/>
          <w:sz w:val="24"/>
          <w:szCs w:val="24"/>
        </w:rPr>
        <w:t>3</w:t>
      </w:r>
      <w:r w:rsidR="00665BB8">
        <w:rPr>
          <w:rFonts w:ascii="宋体" w:eastAsia="宋体" w:hAnsi="宋体" w:cs="仿宋"/>
          <w:bCs/>
          <w:color w:val="333333"/>
          <w:sz w:val="24"/>
          <w:szCs w:val="24"/>
        </w:rPr>
        <w:t>.</w:t>
      </w:r>
      <w:r w:rsidR="00423E1B" w:rsidRPr="00665BB8">
        <w:rPr>
          <w:rFonts w:ascii="宋体" w:eastAsia="宋体" w:hAnsi="宋体" w:cs="仿宋"/>
          <w:bCs/>
          <w:color w:val="333333"/>
          <w:sz w:val="24"/>
          <w:szCs w:val="24"/>
        </w:rPr>
        <w:t xml:space="preserve"> </w:t>
      </w:r>
      <w:r w:rsidR="00423E1B" w:rsidRPr="00665BB8">
        <w:rPr>
          <w:rFonts w:ascii="宋体" w:eastAsia="宋体" w:hAnsi="宋体" w:cs="仿宋" w:hint="eastAsia"/>
          <w:bCs/>
          <w:color w:val="333333"/>
          <w:sz w:val="24"/>
          <w:szCs w:val="24"/>
        </w:rPr>
        <w:t>完整联系方式</w:t>
      </w:r>
    </w:p>
    <w:p w14:paraId="3253C135" w14:textId="0E8B022A" w:rsidR="00423E1B" w:rsidRPr="00665BB8" w:rsidRDefault="00EB26AA" w:rsidP="00665BB8">
      <w:pPr>
        <w:spacing w:line="480" w:lineRule="exact"/>
        <w:rPr>
          <w:rFonts w:ascii="宋体" w:eastAsia="宋体" w:hAnsi="宋体" w:cs="仿宋_GB2312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</w:pPr>
      <w:r w:rsidRPr="00665BB8">
        <w:rPr>
          <w:rFonts w:ascii="宋体" w:eastAsia="宋体" w:hAnsi="宋体" w:cs="仿宋_GB2312" w:hint="eastAsia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  <w:t>二</w:t>
      </w:r>
      <w:r w:rsidR="00423E1B" w:rsidRPr="00665BB8">
        <w:rPr>
          <w:rFonts w:ascii="宋体" w:eastAsia="宋体" w:hAnsi="宋体" w:cs="仿宋_GB2312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  <w:t xml:space="preserve"> </w:t>
      </w:r>
      <w:r w:rsidR="00423E1B" w:rsidRPr="00665BB8">
        <w:rPr>
          <w:rFonts w:ascii="宋体" w:eastAsia="宋体" w:hAnsi="宋体" w:cs="仿宋_GB2312" w:hint="eastAsia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  <w:t>线上购买</w:t>
      </w:r>
    </w:p>
    <w:p w14:paraId="5227C985" w14:textId="04F179D5" w:rsidR="00423E1B" w:rsidRPr="00665BB8" w:rsidRDefault="00EB26AA" w:rsidP="00665BB8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"/>
          <w:bCs/>
          <w:color w:val="333333"/>
          <w:sz w:val="24"/>
          <w:szCs w:val="24"/>
        </w:rPr>
      </w:pPr>
      <w:r w:rsidRPr="00665BB8">
        <w:rPr>
          <w:rFonts w:ascii="宋体" w:eastAsia="宋体" w:hAnsi="宋体" w:cs="仿宋" w:hint="eastAsia"/>
          <w:bCs/>
          <w:color w:val="333333"/>
          <w:sz w:val="24"/>
          <w:szCs w:val="24"/>
        </w:rPr>
        <w:t>1</w:t>
      </w:r>
      <w:r w:rsidR="00665BB8">
        <w:rPr>
          <w:rFonts w:ascii="宋体" w:eastAsia="宋体" w:hAnsi="宋体" w:cs="仿宋"/>
          <w:bCs/>
          <w:color w:val="333333"/>
          <w:sz w:val="24"/>
          <w:szCs w:val="24"/>
        </w:rPr>
        <w:t xml:space="preserve">. </w:t>
      </w:r>
      <w:r w:rsidR="00423E1B" w:rsidRPr="00665BB8">
        <w:rPr>
          <w:rFonts w:ascii="宋体" w:eastAsia="宋体" w:hAnsi="宋体" w:cs="仿宋" w:hint="eastAsia"/>
          <w:bCs/>
          <w:color w:val="333333"/>
          <w:sz w:val="24"/>
          <w:szCs w:val="24"/>
        </w:rPr>
        <w:t>操作须知</w:t>
      </w:r>
    </w:p>
    <w:p w14:paraId="5B6AE727" w14:textId="08BE3B31" w:rsidR="00423E1B" w:rsidRPr="00665BB8" w:rsidRDefault="00EB26AA" w:rsidP="00665BB8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"/>
          <w:bCs/>
          <w:color w:val="333333"/>
          <w:sz w:val="24"/>
          <w:szCs w:val="24"/>
        </w:rPr>
      </w:pPr>
      <w:r w:rsidRPr="00665BB8">
        <w:rPr>
          <w:rFonts w:ascii="宋体" w:eastAsia="宋体" w:hAnsi="宋体" w:cs="仿宋" w:hint="eastAsia"/>
          <w:bCs/>
          <w:color w:val="333333"/>
          <w:sz w:val="24"/>
          <w:szCs w:val="24"/>
        </w:rPr>
        <w:t>2</w:t>
      </w:r>
      <w:r w:rsidR="00665BB8">
        <w:rPr>
          <w:rFonts w:ascii="宋体" w:eastAsia="宋体" w:hAnsi="宋体" w:cs="仿宋"/>
          <w:bCs/>
          <w:color w:val="333333"/>
          <w:sz w:val="24"/>
          <w:szCs w:val="24"/>
        </w:rPr>
        <w:t xml:space="preserve">. </w:t>
      </w:r>
      <w:r w:rsidR="00423E1B" w:rsidRPr="00665BB8">
        <w:rPr>
          <w:rFonts w:ascii="宋体" w:eastAsia="宋体" w:hAnsi="宋体" w:cs="仿宋" w:hint="eastAsia"/>
          <w:bCs/>
          <w:color w:val="333333"/>
          <w:sz w:val="24"/>
          <w:szCs w:val="24"/>
        </w:rPr>
        <w:t>按图索骥、多多询问</w:t>
      </w:r>
    </w:p>
    <w:p w14:paraId="2F32BC54" w14:textId="2BE4EF54" w:rsidR="00423E1B" w:rsidRPr="00665BB8" w:rsidRDefault="00EB26AA" w:rsidP="00665BB8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"/>
          <w:bCs/>
          <w:color w:val="333333"/>
          <w:sz w:val="24"/>
          <w:szCs w:val="24"/>
        </w:rPr>
      </w:pPr>
      <w:r w:rsidRPr="00665BB8">
        <w:rPr>
          <w:rFonts w:ascii="宋体" w:eastAsia="宋体" w:hAnsi="宋体" w:cs="仿宋" w:hint="eastAsia"/>
          <w:bCs/>
          <w:color w:val="333333"/>
          <w:sz w:val="24"/>
          <w:szCs w:val="24"/>
        </w:rPr>
        <w:t>3</w:t>
      </w:r>
      <w:r w:rsidR="00665BB8">
        <w:rPr>
          <w:rFonts w:ascii="宋体" w:eastAsia="宋体" w:hAnsi="宋体" w:cs="仿宋"/>
          <w:bCs/>
          <w:color w:val="333333"/>
          <w:sz w:val="24"/>
          <w:szCs w:val="24"/>
        </w:rPr>
        <w:t xml:space="preserve">. </w:t>
      </w:r>
      <w:r w:rsidR="00423E1B" w:rsidRPr="00665BB8">
        <w:rPr>
          <w:rFonts w:ascii="宋体" w:eastAsia="宋体" w:hAnsi="宋体" w:cs="仿宋" w:hint="eastAsia"/>
          <w:bCs/>
          <w:color w:val="333333"/>
          <w:sz w:val="24"/>
          <w:szCs w:val="24"/>
        </w:rPr>
        <w:t>完整联系方式</w:t>
      </w:r>
    </w:p>
    <w:p w14:paraId="486FB157" w14:textId="133679A2" w:rsidR="00423E1B" w:rsidRPr="00665BB8" w:rsidRDefault="00EB26AA" w:rsidP="00665BB8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"/>
          <w:bCs/>
          <w:color w:val="333333"/>
          <w:sz w:val="24"/>
          <w:szCs w:val="24"/>
        </w:rPr>
      </w:pPr>
      <w:r w:rsidRPr="00665BB8">
        <w:rPr>
          <w:rFonts w:ascii="宋体" w:eastAsia="宋体" w:hAnsi="宋体" w:cs="仿宋" w:hint="eastAsia"/>
          <w:bCs/>
          <w:color w:val="333333"/>
          <w:sz w:val="24"/>
          <w:szCs w:val="24"/>
        </w:rPr>
        <w:t>4</w:t>
      </w:r>
      <w:r w:rsidR="00665BB8">
        <w:rPr>
          <w:rFonts w:ascii="宋体" w:eastAsia="宋体" w:hAnsi="宋体" w:cs="仿宋"/>
          <w:bCs/>
          <w:color w:val="333333"/>
          <w:sz w:val="24"/>
          <w:szCs w:val="24"/>
        </w:rPr>
        <w:t xml:space="preserve">. </w:t>
      </w:r>
      <w:r w:rsidR="00423E1B" w:rsidRPr="00665BB8">
        <w:rPr>
          <w:rFonts w:ascii="宋体" w:eastAsia="宋体" w:hAnsi="宋体" w:cs="仿宋" w:hint="eastAsia"/>
          <w:bCs/>
          <w:color w:val="333333"/>
          <w:sz w:val="24"/>
          <w:szCs w:val="24"/>
        </w:rPr>
        <w:t>以纸质版为准</w:t>
      </w:r>
    </w:p>
    <w:p w14:paraId="07067E48" w14:textId="77777777" w:rsidR="00665BB8" w:rsidRDefault="00665BB8" w:rsidP="00665BB8">
      <w:pPr>
        <w:spacing w:line="480" w:lineRule="exact"/>
        <w:rPr>
          <w:rFonts w:ascii="宋体" w:eastAsia="宋体" w:hAnsi="宋体"/>
          <w:b/>
          <w:color w:val="1F4E79"/>
          <w:sz w:val="24"/>
          <w:szCs w:val="24"/>
        </w:rPr>
      </w:pPr>
    </w:p>
    <w:p w14:paraId="7FF333BD" w14:textId="3EDB883E" w:rsidR="00423E1B" w:rsidRPr="00665BB8" w:rsidRDefault="00423E1B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b/>
          <w:color w:val="1F4E79"/>
          <w:sz w:val="24"/>
          <w:szCs w:val="24"/>
        </w:rPr>
        <w:t>第二讲：</w:t>
      </w:r>
      <w:r w:rsidRPr="00665BB8">
        <w:rPr>
          <w:rFonts w:ascii="宋体" w:eastAsia="宋体" w:hAnsi="宋体" w:cs="宋体" w:hint="eastAsia"/>
          <w:b/>
          <w:color w:val="1F4E79"/>
          <w:kern w:val="0"/>
          <w:sz w:val="24"/>
          <w:szCs w:val="24"/>
        </w:rPr>
        <w:t>踏勘</w:t>
      </w:r>
    </w:p>
    <w:p w14:paraId="3014D166" w14:textId="5B1AEB45" w:rsidR="00423E1B" w:rsidRPr="00665BB8" w:rsidRDefault="00EB26AA" w:rsidP="00665BB8">
      <w:pPr>
        <w:spacing w:line="480" w:lineRule="exact"/>
        <w:rPr>
          <w:rFonts w:ascii="宋体" w:eastAsia="宋体" w:hAnsi="宋体" w:cs="仿宋_GB2312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</w:pPr>
      <w:r w:rsidRPr="00665BB8">
        <w:rPr>
          <w:rFonts w:ascii="宋体" w:eastAsia="宋体" w:hAnsi="宋体" w:cs="仿宋_GB2312" w:hint="eastAsia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  <w:t>一、</w:t>
      </w:r>
      <w:r w:rsidR="00423E1B" w:rsidRPr="00665BB8">
        <w:rPr>
          <w:rFonts w:ascii="宋体" w:eastAsia="宋体" w:hAnsi="宋体" w:cs="仿宋_GB2312" w:hint="eastAsia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  <w:t>目的地交通情况</w:t>
      </w:r>
    </w:p>
    <w:p w14:paraId="32C08EB5" w14:textId="7FB5977B" w:rsidR="002F3236" w:rsidRPr="00665BB8" w:rsidRDefault="002F3236" w:rsidP="00665BB8">
      <w:pPr>
        <w:spacing w:line="480" w:lineRule="exact"/>
        <w:rPr>
          <w:rFonts w:ascii="宋体" w:eastAsia="宋体" w:hAnsi="宋体" w:cs="仿宋_GB2312"/>
          <w:bCs/>
          <w:color w:val="C45911"/>
          <w:kern w:val="0"/>
          <w:sz w:val="24"/>
          <w:szCs w:val="24"/>
          <w:shd w:val="clear" w:color="auto" w:fill="FFFFFF"/>
          <w:lang w:bidi="ar"/>
        </w:rPr>
      </w:pPr>
      <w:r w:rsidRPr="00665BB8">
        <w:rPr>
          <w:rFonts w:ascii="宋体" w:eastAsia="宋体" w:hAnsi="宋体" w:cs="仿宋_GB2312" w:hint="eastAsia"/>
          <w:b/>
          <w:bCs/>
          <w:color w:val="000000" w:themeColor="text1"/>
          <w:kern w:val="0"/>
          <w:sz w:val="24"/>
          <w:szCs w:val="24"/>
          <w:shd w:val="clear" w:color="auto" w:fill="FFFFFF"/>
          <w:lang w:bidi="ar"/>
        </w:rPr>
        <w:t>案例：</w:t>
      </w:r>
      <w:r w:rsidRPr="00665BB8">
        <w:rPr>
          <w:rFonts w:ascii="宋体" w:eastAsia="宋体" w:hAnsi="宋体" w:cs="仿宋_GB2312" w:hint="eastAsia"/>
          <w:bCs/>
          <w:color w:val="000000" w:themeColor="text1"/>
          <w:kern w:val="0"/>
          <w:sz w:val="24"/>
          <w:szCs w:val="24"/>
          <w:shd w:val="clear" w:color="auto" w:fill="FFFFFF"/>
          <w:lang w:bidi="ar"/>
        </w:rPr>
        <w:t>没有路的施工现场</w:t>
      </w:r>
    </w:p>
    <w:p w14:paraId="2ADFC67E" w14:textId="0D29AA37" w:rsidR="00423E1B" w:rsidRPr="00665BB8" w:rsidRDefault="00EB26AA" w:rsidP="00665BB8">
      <w:pPr>
        <w:spacing w:line="480" w:lineRule="exact"/>
        <w:rPr>
          <w:rFonts w:ascii="宋体" w:eastAsia="宋体" w:hAnsi="宋体" w:cs="仿宋_GB2312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</w:pPr>
      <w:r w:rsidRPr="00665BB8">
        <w:rPr>
          <w:rFonts w:ascii="宋体" w:eastAsia="宋体" w:hAnsi="宋体" w:cs="仿宋_GB2312" w:hint="eastAsia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  <w:t>二、</w:t>
      </w:r>
      <w:r w:rsidR="00423E1B" w:rsidRPr="00665BB8">
        <w:rPr>
          <w:rFonts w:ascii="宋体" w:eastAsia="宋体" w:hAnsi="宋体" w:cs="仿宋_GB2312" w:hint="eastAsia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  <w:t>配套情况</w:t>
      </w:r>
    </w:p>
    <w:p w14:paraId="729C7B1F" w14:textId="1F2735C6" w:rsidR="00423E1B" w:rsidRPr="00665BB8" w:rsidRDefault="00EB26AA" w:rsidP="00665BB8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"/>
          <w:bCs/>
          <w:color w:val="333333"/>
          <w:sz w:val="24"/>
          <w:szCs w:val="24"/>
        </w:rPr>
      </w:pPr>
      <w:r w:rsidRPr="00665BB8">
        <w:rPr>
          <w:rFonts w:ascii="宋体" w:eastAsia="宋体" w:hAnsi="宋体" w:cs="仿宋" w:hint="eastAsia"/>
          <w:bCs/>
          <w:color w:val="333333"/>
          <w:sz w:val="24"/>
          <w:szCs w:val="24"/>
        </w:rPr>
        <w:t>1</w:t>
      </w:r>
      <w:r w:rsidR="00665BB8">
        <w:rPr>
          <w:rFonts w:ascii="宋体" w:eastAsia="宋体" w:hAnsi="宋体" w:cs="仿宋"/>
          <w:bCs/>
          <w:color w:val="333333"/>
          <w:sz w:val="24"/>
          <w:szCs w:val="24"/>
        </w:rPr>
        <w:t>.</w:t>
      </w:r>
      <w:r w:rsidRPr="00665BB8">
        <w:rPr>
          <w:rFonts w:ascii="宋体" w:eastAsia="宋体" w:hAnsi="宋体" w:cs="仿宋"/>
          <w:bCs/>
          <w:color w:val="333333"/>
          <w:sz w:val="24"/>
          <w:szCs w:val="24"/>
        </w:rPr>
        <w:t xml:space="preserve"> </w:t>
      </w:r>
      <w:r w:rsidR="00423E1B" w:rsidRPr="00665BB8">
        <w:rPr>
          <w:rFonts w:ascii="宋体" w:eastAsia="宋体" w:hAnsi="宋体" w:cs="仿宋" w:hint="eastAsia"/>
          <w:bCs/>
          <w:color w:val="333333"/>
          <w:sz w:val="24"/>
          <w:szCs w:val="24"/>
        </w:rPr>
        <w:t>水、电、气</w:t>
      </w:r>
    </w:p>
    <w:p w14:paraId="7218C774" w14:textId="3E46A773" w:rsidR="00423E1B" w:rsidRPr="00665BB8" w:rsidRDefault="00EB26AA" w:rsidP="00665BB8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"/>
          <w:bCs/>
          <w:color w:val="333333"/>
          <w:sz w:val="24"/>
          <w:szCs w:val="24"/>
        </w:rPr>
      </w:pPr>
      <w:r w:rsidRPr="00665BB8">
        <w:rPr>
          <w:rFonts w:ascii="宋体" w:eastAsia="宋体" w:hAnsi="宋体" w:cs="仿宋" w:hint="eastAsia"/>
          <w:bCs/>
          <w:color w:val="333333"/>
          <w:sz w:val="24"/>
          <w:szCs w:val="24"/>
        </w:rPr>
        <w:t>2</w:t>
      </w:r>
      <w:r w:rsidR="00665BB8">
        <w:rPr>
          <w:rFonts w:ascii="宋体" w:eastAsia="宋体" w:hAnsi="宋体" w:cs="仿宋"/>
          <w:bCs/>
          <w:color w:val="333333"/>
          <w:sz w:val="24"/>
          <w:szCs w:val="24"/>
        </w:rPr>
        <w:t>.</w:t>
      </w:r>
      <w:r w:rsidRPr="00665BB8">
        <w:rPr>
          <w:rFonts w:ascii="宋体" w:eastAsia="宋体" w:hAnsi="宋体" w:cs="仿宋"/>
          <w:bCs/>
          <w:color w:val="333333"/>
          <w:sz w:val="24"/>
          <w:szCs w:val="24"/>
        </w:rPr>
        <w:t xml:space="preserve"> </w:t>
      </w:r>
      <w:r w:rsidR="00423E1B" w:rsidRPr="00665BB8">
        <w:rPr>
          <w:rFonts w:ascii="宋体" w:eastAsia="宋体" w:hAnsi="宋体" w:cs="仿宋" w:hint="eastAsia"/>
          <w:bCs/>
          <w:color w:val="333333"/>
          <w:sz w:val="24"/>
          <w:szCs w:val="24"/>
        </w:rPr>
        <w:t>基础条件</w:t>
      </w:r>
    </w:p>
    <w:p w14:paraId="32D1A5DB" w14:textId="3792BB4C" w:rsidR="00423E1B" w:rsidRPr="00665BB8" w:rsidRDefault="00EB26AA" w:rsidP="00665BB8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"/>
          <w:bCs/>
          <w:color w:val="333333"/>
          <w:sz w:val="24"/>
          <w:szCs w:val="24"/>
        </w:rPr>
      </w:pPr>
      <w:r w:rsidRPr="00665BB8">
        <w:rPr>
          <w:rFonts w:ascii="宋体" w:eastAsia="宋体" w:hAnsi="宋体" w:cs="仿宋" w:hint="eastAsia"/>
          <w:bCs/>
          <w:color w:val="333333"/>
          <w:sz w:val="24"/>
          <w:szCs w:val="24"/>
        </w:rPr>
        <w:t>3</w:t>
      </w:r>
      <w:r w:rsidR="00665BB8">
        <w:rPr>
          <w:rFonts w:ascii="宋体" w:eastAsia="宋体" w:hAnsi="宋体" w:cs="仿宋"/>
          <w:bCs/>
          <w:color w:val="333333"/>
          <w:sz w:val="24"/>
          <w:szCs w:val="24"/>
        </w:rPr>
        <w:t>.</w:t>
      </w:r>
      <w:r w:rsidRPr="00665BB8">
        <w:rPr>
          <w:rFonts w:ascii="宋体" w:eastAsia="宋体" w:hAnsi="宋体" w:cs="仿宋"/>
          <w:bCs/>
          <w:color w:val="333333"/>
          <w:sz w:val="24"/>
          <w:szCs w:val="24"/>
        </w:rPr>
        <w:t xml:space="preserve"> </w:t>
      </w:r>
      <w:r w:rsidR="00423E1B" w:rsidRPr="00665BB8">
        <w:rPr>
          <w:rFonts w:ascii="宋体" w:eastAsia="宋体" w:hAnsi="宋体" w:cs="仿宋" w:hint="eastAsia"/>
          <w:bCs/>
          <w:color w:val="333333"/>
          <w:sz w:val="24"/>
          <w:szCs w:val="24"/>
        </w:rPr>
        <w:t>辅件辅材</w:t>
      </w:r>
    </w:p>
    <w:p w14:paraId="79FC18E9" w14:textId="24849611" w:rsidR="00423E1B" w:rsidRPr="00665BB8" w:rsidRDefault="00EB26AA" w:rsidP="00665BB8">
      <w:pPr>
        <w:spacing w:line="480" w:lineRule="exact"/>
        <w:rPr>
          <w:rFonts w:ascii="宋体" w:eastAsia="宋体" w:hAnsi="宋体" w:cs="仿宋_GB2312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</w:pPr>
      <w:r w:rsidRPr="00665BB8">
        <w:rPr>
          <w:rFonts w:ascii="宋体" w:eastAsia="宋体" w:hAnsi="宋体" w:cs="仿宋_GB2312" w:hint="eastAsia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  <w:t>三、</w:t>
      </w:r>
      <w:r w:rsidR="00423E1B" w:rsidRPr="00665BB8">
        <w:rPr>
          <w:rFonts w:ascii="宋体" w:eastAsia="宋体" w:hAnsi="宋体" w:cs="仿宋_GB2312" w:hint="eastAsia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  <w:t>与其它工程是否互相影响</w:t>
      </w:r>
    </w:p>
    <w:p w14:paraId="18F2EAD9" w14:textId="4945AA37" w:rsidR="00423E1B" w:rsidRPr="00665BB8" w:rsidRDefault="00EB26AA" w:rsidP="00665BB8">
      <w:pPr>
        <w:spacing w:line="480" w:lineRule="exact"/>
        <w:rPr>
          <w:rFonts w:ascii="宋体" w:eastAsia="宋体" w:hAnsi="宋体" w:cs="仿宋_GB2312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</w:pPr>
      <w:r w:rsidRPr="00665BB8">
        <w:rPr>
          <w:rFonts w:ascii="宋体" w:eastAsia="宋体" w:hAnsi="宋体" w:cs="仿宋_GB2312" w:hint="eastAsia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  <w:t>四、</w:t>
      </w:r>
      <w:r w:rsidR="00423E1B" w:rsidRPr="00665BB8">
        <w:rPr>
          <w:rFonts w:ascii="宋体" w:eastAsia="宋体" w:hAnsi="宋体" w:cs="仿宋_GB2312" w:hint="eastAsia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  <w:t>与总包的协调</w:t>
      </w:r>
    </w:p>
    <w:p w14:paraId="3A284B3E" w14:textId="66C7667D" w:rsidR="00423E1B" w:rsidRPr="00665BB8" w:rsidRDefault="00EB26AA" w:rsidP="00665BB8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"/>
          <w:bCs/>
          <w:color w:val="333333"/>
          <w:sz w:val="24"/>
          <w:szCs w:val="24"/>
        </w:rPr>
      </w:pPr>
      <w:r w:rsidRPr="00665BB8">
        <w:rPr>
          <w:rFonts w:ascii="宋体" w:eastAsia="宋体" w:hAnsi="宋体" w:cs="仿宋" w:hint="eastAsia"/>
          <w:bCs/>
          <w:color w:val="333333"/>
          <w:sz w:val="24"/>
          <w:szCs w:val="24"/>
        </w:rPr>
        <w:t>1</w:t>
      </w:r>
      <w:r w:rsidR="00665BB8">
        <w:rPr>
          <w:rFonts w:ascii="宋体" w:eastAsia="宋体" w:hAnsi="宋体" w:cs="仿宋"/>
          <w:bCs/>
          <w:color w:val="333333"/>
          <w:sz w:val="24"/>
          <w:szCs w:val="24"/>
        </w:rPr>
        <w:t xml:space="preserve">. </w:t>
      </w:r>
      <w:r w:rsidR="00423E1B" w:rsidRPr="00665BB8">
        <w:rPr>
          <w:rFonts w:ascii="宋体" w:eastAsia="宋体" w:hAnsi="宋体" w:cs="仿宋" w:hint="eastAsia"/>
          <w:bCs/>
          <w:color w:val="333333"/>
          <w:sz w:val="24"/>
          <w:szCs w:val="24"/>
        </w:rPr>
        <w:t>进场费、安全保证金、清洁费等各项费用</w:t>
      </w:r>
    </w:p>
    <w:p w14:paraId="36DB5D25" w14:textId="0AB3C0ED" w:rsidR="00423E1B" w:rsidRPr="00665BB8" w:rsidRDefault="00EB26AA" w:rsidP="00665BB8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"/>
          <w:bCs/>
          <w:color w:val="333333"/>
          <w:sz w:val="24"/>
          <w:szCs w:val="24"/>
        </w:rPr>
      </w:pPr>
      <w:r w:rsidRPr="00665BB8">
        <w:rPr>
          <w:rFonts w:ascii="宋体" w:eastAsia="宋体" w:hAnsi="宋体" w:cs="仿宋" w:hint="eastAsia"/>
          <w:bCs/>
          <w:color w:val="333333"/>
          <w:sz w:val="24"/>
          <w:szCs w:val="24"/>
        </w:rPr>
        <w:t>2</w:t>
      </w:r>
      <w:r w:rsidR="00665BB8">
        <w:rPr>
          <w:rFonts w:ascii="宋体" w:eastAsia="宋体" w:hAnsi="宋体" w:cs="仿宋"/>
          <w:bCs/>
          <w:color w:val="333333"/>
          <w:sz w:val="24"/>
          <w:szCs w:val="24"/>
        </w:rPr>
        <w:t xml:space="preserve">. </w:t>
      </w:r>
      <w:r w:rsidR="00423E1B" w:rsidRPr="00665BB8">
        <w:rPr>
          <w:rFonts w:ascii="宋体" w:eastAsia="宋体" w:hAnsi="宋体" w:cs="仿宋" w:hint="eastAsia"/>
          <w:bCs/>
          <w:color w:val="333333"/>
          <w:sz w:val="24"/>
          <w:szCs w:val="24"/>
        </w:rPr>
        <w:t>工作界面区分</w:t>
      </w:r>
    </w:p>
    <w:p w14:paraId="12FFE4F9" w14:textId="2CFCECB6" w:rsidR="00423E1B" w:rsidRPr="00665BB8" w:rsidRDefault="00EB26AA" w:rsidP="00665BB8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"/>
          <w:bCs/>
          <w:color w:val="333333"/>
          <w:sz w:val="24"/>
          <w:szCs w:val="24"/>
        </w:rPr>
      </w:pPr>
      <w:r w:rsidRPr="00665BB8">
        <w:rPr>
          <w:rFonts w:ascii="宋体" w:eastAsia="宋体" w:hAnsi="宋体" w:cs="仿宋" w:hint="eastAsia"/>
          <w:bCs/>
          <w:color w:val="333333"/>
          <w:sz w:val="24"/>
          <w:szCs w:val="24"/>
        </w:rPr>
        <w:t>3</w:t>
      </w:r>
      <w:r w:rsidR="00665BB8">
        <w:rPr>
          <w:rFonts w:ascii="宋体" w:eastAsia="宋体" w:hAnsi="宋体" w:cs="仿宋"/>
          <w:bCs/>
          <w:color w:val="333333"/>
          <w:sz w:val="24"/>
          <w:szCs w:val="24"/>
        </w:rPr>
        <w:t xml:space="preserve">. </w:t>
      </w:r>
      <w:r w:rsidR="00423E1B" w:rsidRPr="00665BB8">
        <w:rPr>
          <w:rFonts w:ascii="宋体" w:eastAsia="宋体" w:hAnsi="宋体" w:cs="仿宋" w:hint="eastAsia"/>
          <w:bCs/>
          <w:color w:val="333333"/>
          <w:sz w:val="24"/>
          <w:szCs w:val="24"/>
        </w:rPr>
        <w:t>澄清文件/质疑文件</w:t>
      </w:r>
    </w:p>
    <w:p w14:paraId="3240C133" w14:textId="7A646F0C" w:rsidR="00423E1B" w:rsidRPr="00665BB8" w:rsidRDefault="00423E1B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b/>
          <w:color w:val="1F4E79"/>
          <w:sz w:val="24"/>
          <w:szCs w:val="24"/>
        </w:rPr>
        <w:lastRenderedPageBreak/>
        <w:t>第三讲：</w:t>
      </w:r>
      <w:r w:rsidR="00F72C03" w:rsidRPr="00665BB8">
        <w:rPr>
          <w:rFonts w:ascii="宋体" w:eastAsia="宋体" w:hAnsi="宋体" w:hint="eastAsia"/>
          <w:b/>
          <w:color w:val="1F4E79"/>
          <w:sz w:val="24"/>
          <w:szCs w:val="24"/>
        </w:rPr>
        <w:t>招标文件的</w:t>
      </w:r>
      <w:r w:rsidRPr="00665BB8">
        <w:rPr>
          <w:rFonts w:ascii="宋体" w:eastAsia="宋体" w:hAnsi="宋体" w:hint="eastAsia"/>
          <w:b/>
          <w:color w:val="1F4E79"/>
          <w:sz w:val="24"/>
          <w:szCs w:val="24"/>
        </w:rPr>
        <w:t>澄清和质疑</w:t>
      </w:r>
    </w:p>
    <w:p w14:paraId="7DFFD395" w14:textId="7BE1C6C7" w:rsidR="00423E1B" w:rsidRPr="00665BB8" w:rsidRDefault="00EB26AA" w:rsidP="00665BB8">
      <w:pPr>
        <w:spacing w:line="480" w:lineRule="exact"/>
        <w:rPr>
          <w:rFonts w:ascii="宋体" w:eastAsia="宋体" w:hAnsi="宋体" w:cs="仿宋_GB2312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</w:pPr>
      <w:r w:rsidRPr="00665BB8">
        <w:rPr>
          <w:rFonts w:ascii="宋体" w:eastAsia="宋体" w:hAnsi="宋体" w:cs="仿宋_GB2312" w:hint="eastAsia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  <w:t>一</w:t>
      </w:r>
      <w:r w:rsidR="00423E1B" w:rsidRPr="00665BB8">
        <w:rPr>
          <w:rFonts w:ascii="宋体" w:eastAsia="宋体" w:hAnsi="宋体" w:cs="仿宋_GB2312" w:hint="eastAsia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  <w:t>、澄清</w:t>
      </w:r>
    </w:p>
    <w:p w14:paraId="5A6504FF" w14:textId="4842BB65" w:rsidR="00423E1B" w:rsidRPr="00665BB8" w:rsidRDefault="00423E1B" w:rsidP="00665BB8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"/>
          <w:bCs/>
          <w:color w:val="333333"/>
          <w:sz w:val="24"/>
          <w:szCs w:val="24"/>
        </w:rPr>
      </w:pPr>
      <w:r w:rsidRPr="00665BB8">
        <w:rPr>
          <w:rFonts w:ascii="宋体" w:eastAsia="宋体" w:hAnsi="宋体" w:cs="仿宋" w:hint="eastAsia"/>
          <w:bCs/>
          <w:color w:val="333333"/>
          <w:sz w:val="24"/>
          <w:szCs w:val="24"/>
        </w:rPr>
        <w:t>1</w:t>
      </w:r>
      <w:r w:rsidR="00665BB8">
        <w:rPr>
          <w:rFonts w:ascii="宋体" w:eastAsia="宋体" w:hAnsi="宋体" w:cs="仿宋"/>
          <w:bCs/>
          <w:color w:val="333333"/>
          <w:sz w:val="24"/>
          <w:szCs w:val="24"/>
        </w:rPr>
        <w:t xml:space="preserve">. </w:t>
      </w:r>
      <w:r w:rsidRPr="00665BB8">
        <w:rPr>
          <w:rFonts w:ascii="宋体" w:eastAsia="宋体" w:hAnsi="宋体" w:cs="仿宋" w:hint="eastAsia"/>
          <w:bCs/>
          <w:color w:val="333333"/>
          <w:sz w:val="24"/>
          <w:szCs w:val="24"/>
        </w:rPr>
        <w:t>时间要求</w:t>
      </w:r>
    </w:p>
    <w:p w14:paraId="707D8CDD" w14:textId="431BF798" w:rsidR="00423E1B" w:rsidRPr="00665BB8" w:rsidRDefault="00423E1B" w:rsidP="00665BB8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"/>
          <w:bCs/>
          <w:color w:val="333333"/>
          <w:sz w:val="24"/>
          <w:szCs w:val="24"/>
        </w:rPr>
      </w:pPr>
      <w:r w:rsidRPr="00665BB8">
        <w:rPr>
          <w:rFonts w:ascii="宋体" w:eastAsia="宋体" w:hAnsi="宋体" w:cs="仿宋" w:hint="eastAsia"/>
          <w:bCs/>
          <w:color w:val="333333"/>
          <w:sz w:val="24"/>
          <w:szCs w:val="24"/>
        </w:rPr>
        <w:t>2</w:t>
      </w:r>
      <w:r w:rsidR="00665BB8">
        <w:rPr>
          <w:rFonts w:ascii="宋体" w:eastAsia="宋体" w:hAnsi="宋体" w:cs="仿宋"/>
          <w:bCs/>
          <w:color w:val="333333"/>
          <w:sz w:val="24"/>
          <w:szCs w:val="24"/>
        </w:rPr>
        <w:t xml:space="preserve">. </w:t>
      </w:r>
      <w:r w:rsidRPr="00665BB8">
        <w:rPr>
          <w:rFonts w:ascii="宋体" w:eastAsia="宋体" w:hAnsi="宋体" w:cs="仿宋" w:hint="eastAsia"/>
          <w:bCs/>
          <w:color w:val="333333"/>
          <w:sz w:val="24"/>
          <w:szCs w:val="24"/>
        </w:rPr>
        <w:t>需要澄清的几种情况</w:t>
      </w:r>
    </w:p>
    <w:p w14:paraId="1B91FF83" w14:textId="22F65D42" w:rsidR="00423E1B" w:rsidRPr="00665BB8" w:rsidRDefault="00423E1B" w:rsidP="00665BB8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"/>
          <w:bCs/>
          <w:color w:val="333333"/>
          <w:sz w:val="24"/>
          <w:szCs w:val="24"/>
        </w:rPr>
      </w:pPr>
      <w:r w:rsidRPr="00665BB8">
        <w:rPr>
          <w:rFonts w:ascii="宋体" w:eastAsia="宋体" w:hAnsi="宋体" w:cs="仿宋" w:hint="eastAsia"/>
          <w:bCs/>
          <w:color w:val="333333"/>
          <w:sz w:val="24"/>
          <w:szCs w:val="24"/>
        </w:rPr>
        <w:t>3</w:t>
      </w:r>
      <w:r w:rsidR="00665BB8">
        <w:rPr>
          <w:rFonts w:ascii="宋体" w:eastAsia="宋体" w:hAnsi="宋体" w:cs="仿宋"/>
          <w:bCs/>
          <w:color w:val="333333"/>
          <w:sz w:val="24"/>
          <w:szCs w:val="24"/>
        </w:rPr>
        <w:t xml:space="preserve">. </w:t>
      </w:r>
      <w:r w:rsidRPr="00665BB8">
        <w:rPr>
          <w:rFonts w:ascii="宋体" w:eastAsia="宋体" w:hAnsi="宋体" w:cs="仿宋" w:hint="eastAsia"/>
          <w:bCs/>
          <w:color w:val="333333"/>
          <w:sz w:val="24"/>
          <w:szCs w:val="24"/>
        </w:rPr>
        <w:t>澄清的通用格式</w:t>
      </w:r>
    </w:p>
    <w:p w14:paraId="498C5469" w14:textId="39033643" w:rsidR="00EB26AA" w:rsidRPr="00665BB8" w:rsidRDefault="00EB26AA" w:rsidP="00665BB8">
      <w:pPr>
        <w:spacing w:line="480" w:lineRule="exact"/>
        <w:rPr>
          <w:rFonts w:ascii="宋体" w:eastAsia="宋体" w:hAnsi="宋体" w:cs="仿宋_GB2312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</w:pPr>
      <w:r w:rsidRPr="00665BB8">
        <w:rPr>
          <w:rFonts w:ascii="宋体" w:eastAsia="宋体" w:hAnsi="宋体" w:cs="仿宋_GB2312" w:hint="eastAsia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  <w:t>二、质疑</w:t>
      </w:r>
    </w:p>
    <w:p w14:paraId="278F29DF" w14:textId="60647B0D" w:rsidR="00EB26AA" w:rsidRPr="00665BB8" w:rsidRDefault="00EB26AA" w:rsidP="00665BB8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"/>
          <w:bCs/>
          <w:color w:val="333333"/>
          <w:sz w:val="24"/>
          <w:szCs w:val="24"/>
        </w:rPr>
      </w:pPr>
      <w:r w:rsidRPr="00665BB8">
        <w:rPr>
          <w:rFonts w:ascii="宋体" w:eastAsia="宋体" w:hAnsi="宋体" w:cs="仿宋" w:hint="eastAsia"/>
          <w:bCs/>
          <w:color w:val="333333"/>
          <w:sz w:val="24"/>
          <w:szCs w:val="24"/>
        </w:rPr>
        <w:t>1</w:t>
      </w:r>
      <w:r w:rsidR="00665BB8">
        <w:rPr>
          <w:rFonts w:ascii="宋体" w:eastAsia="宋体" w:hAnsi="宋体" w:cs="仿宋"/>
          <w:bCs/>
          <w:color w:val="333333"/>
          <w:sz w:val="24"/>
          <w:szCs w:val="24"/>
        </w:rPr>
        <w:t xml:space="preserve">. </w:t>
      </w:r>
      <w:r w:rsidRPr="00665BB8">
        <w:rPr>
          <w:rFonts w:ascii="宋体" w:eastAsia="宋体" w:hAnsi="宋体" w:cs="仿宋" w:hint="eastAsia"/>
          <w:bCs/>
          <w:color w:val="333333"/>
          <w:sz w:val="24"/>
          <w:szCs w:val="24"/>
        </w:rPr>
        <w:t>时间要求</w:t>
      </w:r>
    </w:p>
    <w:p w14:paraId="3A460ECD" w14:textId="09D185E8" w:rsidR="00EB26AA" w:rsidRPr="00665BB8" w:rsidRDefault="00EB26AA" w:rsidP="00665BB8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"/>
          <w:bCs/>
          <w:color w:val="333333"/>
          <w:sz w:val="24"/>
          <w:szCs w:val="24"/>
        </w:rPr>
      </w:pPr>
      <w:r w:rsidRPr="00665BB8">
        <w:rPr>
          <w:rFonts w:ascii="宋体" w:eastAsia="宋体" w:hAnsi="宋体" w:cs="仿宋" w:hint="eastAsia"/>
          <w:bCs/>
          <w:color w:val="333333"/>
          <w:sz w:val="24"/>
          <w:szCs w:val="24"/>
        </w:rPr>
        <w:t>2</w:t>
      </w:r>
      <w:r w:rsidR="00665BB8">
        <w:rPr>
          <w:rFonts w:ascii="宋体" w:eastAsia="宋体" w:hAnsi="宋体" w:cs="仿宋"/>
          <w:bCs/>
          <w:color w:val="333333"/>
          <w:sz w:val="24"/>
          <w:szCs w:val="24"/>
        </w:rPr>
        <w:t xml:space="preserve">. </w:t>
      </w:r>
      <w:r w:rsidRPr="00665BB8">
        <w:rPr>
          <w:rFonts w:ascii="宋体" w:eastAsia="宋体" w:hAnsi="宋体" w:cs="仿宋" w:hint="eastAsia"/>
          <w:bCs/>
          <w:color w:val="333333"/>
          <w:sz w:val="24"/>
          <w:szCs w:val="24"/>
        </w:rPr>
        <w:t>需要澄清的几种情况</w:t>
      </w:r>
    </w:p>
    <w:p w14:paraId="671B17F3" w14:textId="460AC323" w:rsidR="00423E1B" w:rsidRPr="00665BB8" w:rsidRDefault="00EB26AA" w:rsidP="00665BB8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 w:cs="仿宋"/>
          <w:bCs/>
          <w:color w:val="333333"/>
          <w:sz w:val="24"/>
          <w:szCs w:val="24"/>
        </w:rPr>
      </w:pPr>
      <w:r w:rsidRPr="00665BB8">
        <w:rPr>
          <w:rFonts w:ascii="宋体" w:eastAsia="宋体" w:hAnsi="宋体" w:cs="仿宋" w:hint="eastAsia"/>
          <w:bCs/>
          <w:color w:val="333333"/>
          <w:sz w:val="24"/>
          <w:szCs w:val="24"/>
        </w:rPr>
        <w:t>3</w:t>
      </w:r>
      <w:r w:rsidR="00665BB8">
        <w:rPr>
          <w:rFonts w:ascii="宋体" w:eastAsia="宋体" w:hAnsi="宋体" w:cs="仿宋"/>
          <w:bCs/>
          <w:color w:val="333333"/>
          <w:sz w:val="24"/>
          <w:szCs w:val="24"/>
        </w:rPr>
        <w:t xml:space="preserve">. </w:t>
      </w:r>
      <w:r w:rsidRPr="00665BB8">
        <w:rPr>
          <w:rFonts w:ascii="宋体" w:eastAsia="宋体" w:hAnsi="宋体" w:cs="仿宋" w:hint="eastAsia"/>
          <w:bCs/>
          <w:color w:val="333333"/>
          <w:sz w:val="24"/>
          <w:szCs w:val="24"/>
        </w:rPr>
        <w:t>澄清的通用格式</w:t>
      </w:r>
    </w:p>
    <w:p w14:paraId="6D0F285F" w14:textId="47A3AA11" w:rsidR="00423E1B" w:rsidRPr="00665BB8" w:rsidRDefault="00423E1B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b/>
          <w:sz w:val="24"/>
          <w:szCs w:val="24"/>
        </w:rPr>
        <w:t>案例分享+现场操练</w:t>
      </w:r>
      <w:r w:rsidR="00EB26AA" w:rsidRPr="00665BB8">
        <w:rPr>
          <w:rFonts w:ascii="宋体" w:eastAsia="宋体" w:hAnsi="宋体" w:hint="eastAsia"/>
          <w:b/>
          <w:sz w:val="24"/>
          <w:szCs w:val="24"/>
        </w:rPr>
        <w:t>：</w:t>
      </w:r>
      <w:r w:rsidR="00EB26AA" w:rsidRPr="00665BB8">
        <w:rPr>
          <w:rFonts w:ascii="宋体" w:eastAsia="宋体" w:hAnsi="宋体" w:hint="eastAsia"/>
          <w:sz w:val="24"/>
          <w:szCs w:val="24"/>
        </w:rPr>
        <w:t>如何撰写澄清质疑函</w:t>
      </w:r>
    </w:p>
    <w:p w14:paraId="0EA06166" w14:textId="77777777" w:rsidR="00665BB8" w:rsidRDefault="00665BB8" w:rsidP="00665BB8">
      <w:pPr>
        <w:spacing w:line="480" w:lineRule="exact"/>
        <w:rPr>
          <w:rFonts w:ascii="宋体" w:eastAsia="宋体" w:hAnsi="宋体"/>
          <w:b/>
          <w:color w:val="1F4E79"/>
          <w:sz w:val="24"/>
          <w:szCs w:val="24"/>
        </w:rPr>
      </w:pPr>
    </w:p>
    <w:p w14:paraId="798CC8E8" w14:textId="25ECF5DA" w:rsidR="00423E1B" w:rsidRPr="00665BB8" w:rsidRDefault="00EB26AA" w:rsidP="00665BB8">
      <w:pPr>
        <w:spacing w:line="480" w:lineRule="exact"/>
        <w:rPr>
          <w:rFonts w:ascii="宋体" w:eastAsia="宋体" w:hAnsi="宋体"/>
          <w:b/>
          <w:color w:val="1F4E79"/>
          <w:sz w:val="24"/>
          <w:szCs w:val="24"/>
        </w:rPr>
      </w:pPr>
      <w:r w:rsidRPr="00665BB8">
        <w:rPr>
          <w:rFonts w:ascii="宋体" w:eastAsia="宋体" w:hAnsi="宋体" w:hint="eastAsia"/>
          <w:b/>
          <w:color w:val="1F4E79"/>
          <w:sz w:val="24"/>
          <w:szCs w:val="24"/>
        </w:rPr>
        <w:t>第四讲：</w:t>
      </w:r>
      <w:r w:rsidR="00423E1B" w:rsidRPr="00665BB8">
        <w:rPr>
          <w:rFonts w:ascii="宋体" w:eastAsia="宋体" w:hAnsi="宋体" w:hint="eastAsia"/>
          <w:b/>
          <w:color w:val="1F4E79"/>
          <w:sz w:val="24"/>
          <w:szCs w:val="24"/>
        </w:rPr>
        <w:t>制作投标文件</w:t>
      </w:r>
    </w:p>
    <w:p w14:paraId="10BCC4C7" w14:textId="64C0FFBC" w:rsidR="00EB26AA" w:rsidRPr="00665BB8" w:rsidRDefault="00EB26AA" w:rsidP="00665BB8">
      <w:pPr>
        <w:spacing w:line="480" w:lineRule="exact"/>
        <w:rPr>
          <w:rFonts w:ascii="宋体" w:eastAsia="宋体" w:hAnsi="宋体"/>
          <w:b/>
          <w:color w:val="C45911" w:themeColor="accent2" w:themeShade="BF"/>
          <w:sz w:val="24"/>
          <w:szCs w:val="24"/>
        </w:rPr>
      </w:pPr>
      <w:r w:rsidRPr="00665BB8">
        <w:rPr>
          <w:rFonts w:ascii="宋体" w:eastAsia="宋体" w:hAnsi="宋体" w:hint="eastAsia"/>
          <w:b/>
          <w:color w:val="C45911" w:themeColor="accent2" w:themeShade="BF"/>
          <w:sz w:val="24"/>
          <w:szCs w:val="24"/>
        </w:rPr>
        <w:t>一、投标文件的四种</w:t>
      </w:r>
      <w:r w:rsidR="00950C2D" w:rsidRPr="00665BB8">
        <w:rPr>
          <w:rFonts w:ascii="宋体" w:eastAsia="宋体" w:hAnsi="宋体" w:hint="eastAsia"/>
          <w:b/>
          <w:color w:val="C45911" w:themeColor="accent2" w:themeShade="BF"/>
          <w:sz w:val="24"/>
          <w:szCs w:val="24"/>
        </w:rPr>
        <w:t>档</w:t>
      </w:r>
      <w:r w:rsidRPr="00665BB8">
        <w:rPr>
          <w:rFonts w:ascii="宋体" w:eastAsia="宋体" w:hAnsi="宋体" w:hint="eastAsia"/>
          <w:b/>
          <w:color w:val="C45911" w:themeColor="accent2" w:themeShade="BF"/>
          <w:sz w:val="24"/>
          <w:szCs w:val="24"/>
        </w:rPr>
        <w:t>次</w:t>
      </w:r>
    </w:p>
    <w:p w14:paraId="34D5C8C1" w14:textId="77777777" w:rsidR="00EB26AA" w:rsidRPr="00665BB8" w:rsidRDefault="00EB26AA" w:rsidP="00665BB8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665BB8">
        <w:rPr>
          <w:rFonts w:ascii="宋体" w:eastAsia="宋体" w:hAnsi="宋体" w:hint="eastAsia"/>
          <w:b/>
          <w:sz w:val="24"/>
          <w:szCs w:val="24"/>
        </w:rPr>
        <w:t>1. 不违法</w:t>
      </w:r>
    </w:p>
    <w:p w14:paraId="08837260" w14:textId="21CEA029" w:rsidR="00EB26AA" w:rsidRPr="00665BB8" w:rsidRDefault="00EB26AA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>1）围标和串标</w:t>
      </w:r>
    </w:p>
    <w:p w14:paraId="0EE3149F" w14:textId="7C679049" w:rsidR="002F3236" w:rsidRPr="00665BB8" w:rsidRDefault="002F3236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b/>
          <w:sz w:val="24"/>
          <w:szCs w:val="24"/>
        </w:rPr>
        <w:t>案例：</w:t>
      </w:r>
      <w:r w:rsidRPr="00665BB8">
        <w:rPr>
          <w:rFonts w:ascii="宋体" w:eastAsia="宋体" w:hAnsi="宋体" w:hint="eastAsia"/>
          <w:sz w:val="24"/>
          <w:szCs w:val="24"/>
        </w:rPr>
        <w:t>计算机mac地址相同认定的串标</w:t>
      </w:r>
    </w:p>
    <w:p w14:paraId="2C172F44" w14:textId="044CC8E8" w:rsidR="00010271" w:rsidRPr="00665BB8" w:rsidRDefault="00010271" w:rsidP="00665BB8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665BB8">
        <w:rPr>
          <w:rFonts w:ascii="宋体" w:eastAsia="宋体" w:hAnsi="宋体" w:hint="eastAsia"/>
          <w:b/>
          <w:sz w:val="24"/>
          <w:szCs w:val="24"/>
        </w:rPr>
        <w:t>案例：</w:t>
      </w:r>
      <w:r w:rsidRPr="00665BB8">
        <w:rPr>
          <w:rFonts w:ascii="宋体" w:eastAsia="宋体" w:hAnsi="宋体" w:hint="eastAsia"/>
          <w:sz w:val="24"/>
          <w:szCs w:val="24"/>
        </w:rPr>
        <w:t>由同一</w:t>
      </w:r>
      <w:proofErr w:type="gramStart"/>
      <w:r w:rsidRPr="00665BB8">
        <w:rPr>
          <w:rFonts w:ascii="宋体" w:eastAsia="宋体" w:hAnsi="宋体" w:hint="eastAsia"/>
          <w:sz w:val="24"/>
          <w:szCs w:val="24"/>
        </w:rPr>
        <w:t>计价计价</w:t>
      </w:r>
      <w:proofErr w:type="gramEnd"/>
      <w:r w:rsidRPr="00665BB8">
        <w:rPr>
          <w:rFonts w:ascii="宋体" w:eastAsia="宋体" w:hAnsi="宋体" w:hint="eastAsia"/>
          <w:sz w:val="24"/>
          <w:szCs w:val="24"/>
        </w:rPr>
        <w:t>软件被认定的串标</w:t>
      </w:r>
    </w:p>
    <w:p w14:paraId="35C793AF" w14:textId="77777777" w:rsidR="00EB26AA" w:rsidRPr="00665BB8" w:rsidRDefault="00EB26AA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>2）法律约定违法的情况</w:t>
      </w:r>
    </w:p>
    <w:p w14:paraId="44796D00" w14:textId="77777777" w:rsidR="00EB26AA" w:rsidRPr="00665BB8" w:rsidRDefault="00EB26AA" w:rsidP="00665BB8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665BB8">
        <w:rPr>
          <w:rFonts w:ascii="宋体" w:eastAsia="宋体" w:hAnsi="宋体" w:hint="eastAsia"/>
          <w:b/>
          <w:sz w:val="24"/>
          <w:szCs w:val="24"/>
        </w:rPr>
        <w:t>2. 不废标</w:t>
      </w:r>
    </w:p>
    <w:p w14:paraId="01577D55" w14:textId="77777777" w:rsidR="00EB26AA" w:rsidRPr="00665BB8" w:rsidRDefault="00EB26AA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>1）法律约定投标被废标的情况</w:t>
      </w:r>
    </w:p>
    <w:p w14:paraId="146FE1AD" w14:textId="77777777" w:rsidR="00EB26AA" w:rsidRPr="00665BB8" w:rsidRDefault="00EB26AA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>2）招标文件中</w:t>
      </w:r>
      <w:proofErr w:type="gramStart"/>
      <w:r w:rsidRPr="00665BB8">
        <w:rPr>
          <w:rFonts w:ascii="宋体" w:eastAsia="宋体" w:hAnsi="宋体" w:hint="eastAsia"/>
          <w:sz w:val="24"/>
          <w:szCs w:val="24"/>
        </w:rPr>
        <w:t>的废标项</w:t>
      </w:r>
      <w:proofErr w:type="gramEnd"/>
    </w:p>
    <w:p w14:paraId="23315B61" w14:textId="77777777" w:rsidR="00EB26AA" w:rsidRPr="00665BB8" w:rsidRDefault="00EB26AA" w:rsidP="00665BB8">
      <w:pPr>
        <w:spacing w:line="480" w:lineRule="exact"/>
        <w:rPr>
          <w:rFonts w:ascii="宋体" w:eastAsia="宋体" w:hAnsi="宋体"/>
          <w:bCs/>
          <w:sz w:val="24"/>
          <w:szCs w:val="24"/>
        </w:rPr>
      </w:pPr>
      <w:r w:rsidRPr="00665BB8">
        <w:rPr>
          <w:rFonts w:ascii="宋体" w:eastAsia="宋体" w:hAnsi="宋体" w:hint="eastAsia"/>
          <w:bCs/>
          <w:sz w:val="24"/>
          <w:szCs w:val="24"/>
        </w:rPr>
        <w:t>3. 得高分</w:t>
      </w:r>
    </w:p>
    <w:p w14:paraId="378B59B0" w14:textId="77777777" w:rsidR="00EB26AA" w:rsidRPr="00665BB8" w:rsidRDefault="00EB26AA" w:rsidP="00665BB8">
      <w:pPr>
        <w:spacing w:line="480" w:lineRule="exact"/>
        <w:rPr>
          <w:rFonts w:ascii="宋体" w:eastAsia="宋体" w:hAnsi="宋体"/>
          <w:bCs/>
          <w:sz w:val="24"/>
          <w:szCs w:val="24"/>
        </w:rPr>
      </w:pPr>
      <w:r w:rsidRPr="00665BB8">
        <w:rPr>
          <w:rFonts w:ascii="宋体" w:eastAsia="宋体" w:hAnsi="宋体" w:hint="eastAsia"/>
          <w:bCs/>
          <w:sz w:val="24"/>
          <w:szCs w:val="24"/>
        </w:rPr>
        <w:t>4.</w:t>
      </w:r>
      <w:r w:rsidRPr="00665BB8">
        <w:rPr>
          <w:rFonts w:ascii="宋体" w:eastAsia="宋体" w:hAnsi="宋体"/>
          <w:bCs/>
          <w:sz w:val="24"/>
          <w:szCs w:val="24"/>
        </w:rPr>
        <w:t xml:space="preserve"> </w:t>
      </w:r>
      <w:r w:rsidRPr="00665BB8">
        <w:rPr>
          <w:rFonts w:ascii="宋体" w:eastAsia="宋体" w:hAnsi="宋体" w:hint="eastAsia"/>
          <w:bCs/>
          <w:sz w:val="24"/>
          <w:szCs w:val="24"/>
        </w:rPr>
        <w:t>中标</w:t>
      </w:r>
    </w:p>
    <w:p w14:paraId="77FC9508" w14:textId="591F230E" w:rsidR="00EB26AA" w:rsidRPr="00665BB8" w:rsidRDefault="00EB26AA" w:rsidP="00665BB8">
      <w:pPr>
        <w:spacing w:line="480" w:lineRule="exact"/>
        <w:rPr>
          <w:rFonts w:ascii="宋体" w:eastAsia="宋体" w:hAnsi="宋体"/>
          <w:b/>
          <w:color w:val="C45911" w:themeColor="accent2" w:themeShade="BF"/>
          <w:sz w:val="24"/>
          <w:szCs w:val="24"/>
        </w:rPr>
      </w:pPr>
      <w:r w:rsidRPr="00665BB8">
        <w:rPr>
          <w:rFonts w:ascii="宋体" w:eastAsia="宋体" w:hAnsi="宋体" w:hint="eastAsia"/>
          <w:b/>
          <w:color w:val="C45911" w:themeColor="accent2" w:themeShade="BF"/>
          <w:sz w:val="24"/>
          <w:szCs w:val="24"/>
        </w:rPr>
        <w:t>二、投标文件的形式和逻辑要求</w:t>
      </w:r>
    </w:p>
    <w:p w14:paraId="2FEE3F34" w14:textId="369F2D9E" w:rsidR="00EB26AA" w:rsidRPr="00665BB8" w:rsidRDefault="00EB26AA" w:rsidP="00665BB8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665BB8">
        <w:rPr>
          <w:rFonts w:ascii="宋体" w:eastAsia="宋体" w:hAnsi="宋体" w:hint="eastAsia"/>
          <w:b/>
          <w:sz w:val="24"/>
          <w:szCs w:val="24"/>
        </w:rPr>
        <w:t>1.</w:t>
      </w:r>
      <w:r w:rsidRPr="00665BB8">
        <w:rPr>
          <w:rFonts w:ascii="宋体" w:eastAsia="宋体" w:hAnsi="宋体"/>
          <w:b/>
          <w:sz w:val="24"/>
          <w:szCs w:val="24"/>
        </w:rPr>
        <w:t xml:space="preserve"> </w:t>
      </w:r>
      <w:r w:rsidRPr="00665BB8">
        <w:rPr>
          <w:rFonts w:ascii="宋体" w:eastAsia="宋体" w:hAnsi="宋体" w:hint="eastAsia"/>
          <w:b/>
          <w:sz w:val="24"/>
          <w:szCs w:val="24"/>
        </w:rPr>
        <w:t>形式要求</w:t>
      </w:r>
    </w:p>
    <w:p w14:paraId="13A5D095" w14:textId="6230FAF8" w:rsidR="00EB26AA" w:rsidRPr="00665BB8" w:rsidRDefault="00EB26AA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>1）目录</w:t>
      </w:r>
    </w:p>
    <w:p w14:paraId="0C18EA77" w14:textId="00D13D3F" w:rsidR="00EB26AA" w:rsidRPr="00665BB8" w:rsidRDefault="00EB26AA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>2）商务部分</w:t>
      </w:r>
    </w:p>
    <w:p w14:paraId="7627427F" w14:textId="2A73548C" w:rsidR="00EB26AA" w:rsidRPr="00665BB8" w:rsidRDefault="00EB26AA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>3）技术部分</w:t>
      </w:r>
    </w:p>
    <w:p w14:paraId="61FB8BED" w14:textId="7E31384E" w:rsidR="00EB26AA" w:rsidRPr="00665BB8" w:rsidRDefault="00EB26AA" w:rsidP="00665BB8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665BB8">
        <w:rPr>
          <w:rFonts w:ascii="宋体" w:eastAsia="宋体" w:hAnsi="宋体" w:hint="eastAsia"/>
          <w:b/>
          <w:sz w:val="24"/>
          <w:szCs w:val="24"/>
        </w:rPr>
        <w:t>2. 逻辑要求</w:t>
      </w:r>
    </w:p>
    <w:p w14:paraId="23AE3D08" w14:textId="1576BA8F" w:rsidR="00EB26AA" w:rsidRPr="00665BB8" w:rsidRDefault="00EB26AA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>1）资格要求</w:t>
      </w:r>
    </w:p>
    <w:p w14:paraId="6E682BED" w14:textId="4EDF0F2D" w:rsidR="00EB26AA" w:rsidRPr="00665BB8" w:rsidRDefault="00EB26AA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>2）实质性条款</w:t>
      </w:r>
    </w:p>
    <w:p w14:paraId="3A603D2F" w14:textId="6BE0C21A" w:rsidR="00EB26AA" w:rsidRPr="00665BB8" w:rsidRDefault="00EB26AA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lastRenderedPageBreak/>
        <w:t>3）评分材料</w:t>
      </w:r>
    </w:p>
    <w:p w14:paraId="222C3264" w14:textId="77777777" w:rsidR="00EB26AA" w:rsidRPr="00665BB8" w:rsidRDefault="00EB26AA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b/>
          <w:sz w:val="24"/>
          <w:szCs w:val="24"/>
        </w:rPr>
        <w:t>案例模拟：</w:t>
      </w:r>
      <w:r w:rsidRPr="00665BB8">
        <w:rPr>
          <w:rFonts w:ascii="宋体" w:eastAsia="宋体" w:hAnsi="宋体" w:hint="eastAsia"/>
          <w:sz w:val="24"/>
          <w:szCs w:val="24"/>
        </w:rPr>
        <w:t>针对一份招标文件，列出投标文件目录和主要内容</w:t>
      </w:r>
    </w:p>
    <w:p w14:paraId="4C76D3CF" w14:textId="1E65F221" w:rsidR="00EB26AA" w:rsidRPr="00665BB8" w:rsidRDefault="00EB26AA" w:rsidP="00665BB8">
      <w:pPr>
        <w:spacing w:line="480" w:lineRule="exact"/>
        <w:rPr>
          <w:rFonts w:ascii="宋体" w:eastAsia="宋体" w:hAnsi="宋体"/>
          <w:b/>
          <w:color w:val="C45911" w:themeColor="accent2" w:themeShade="BF"/>
          <w:sz w:val="24"/>
          <w:szCs w:val="24"/>
        </w:rPr>
      </w:pPr>
      <w:r w:rsidRPr="00665BB8">
        <w:rPr>
          <w:rFonts w:ascii="宋体" w:eastAsia="宋体" w:hAnsi="宋体" w:hint="eastAsia"/>
          <w:b/>
          <w:color w:val="C45911" w:themeColor="accent2" w:themeShade="BF"/>
          <w:sz w:val="24"/>
          <w:szCs w:val="24"/>
        </w:rPr>
        <w:t>三、投标文件制作4大要领</w:t>
      </w:r>
    </w:p>
    <w:p w14:paraId="3F890506" w14:textId="418379D4" w:rsidR="00EB26AA" w:rsidRPr="00665BB8" w:rsidRDefault="00EB26AA" w:rsidP="00665BB8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665BB8">
        <w:rPr>
          <w:rFonts w:ascii="宋体" w:eastAsia="宋体" w:hAnsi="宋体" w:hint="eastAsia"/>
          <w:b/>
          <w:sz w:val="24"/>
          <w:szCs w:val="24"/>
        </w:rPr>
        <w:t>1.一个完整的流程</w:t>
      </w:r>
    </w:p>
    <w:p w14:paraId="06929525" w14:textId="77777777" w:rsidR="00EB26AA" w:rsidRPr="00665BB8" w:rsidRDefault="00EB26AA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b/>
          <w:sz w:val="24"/>
          <w:szCs w:val="24"/>
        </w:rPr>
        <w:t>小组讨论：</w:t>
      </w:r>
      <w:r w:rsidRPr="00665BB8">
        <w:rPr>
          <w:rFonts w:ascii="宋体" w:eastAsia="宋体" w:hAnsi="宋体" w:hint="eastAsia"/>
          <w:sz w:val="24"/>
          <w:szCs w:val="24"/>
        </w:rPr>
        <w:t>完整的招标文件制作流程应该是怎么样的</w:t>
      </w:r>
      <w:r w:rsidRPr="00665BB8">
        <w:rPr>
          <w:rFonts w:ascii="宋体" w:eastAsia="宋体" w:hAnsi="宋体"/>
          <w:sz w:val="24"/>
          <w:szCs w:val="24"/>
        </w:rPr>
        <w:t xml:space="preserve"> </w:t>
      </w:r>
    </w:p>
    <w:p w14:paraId="40705760" w14:textId="21E1B3C2" w:rsidR="00EB26AA" w:rsidRPr="00665BB8" w:rsidRDefault="00EB26AA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>1）完整流程展示</w:t>
      </w:r>
    </w:p>
    <w:p w14:paraId="7E03FC12" w14:textId="750C9D67" w:rsidR="00EB26AA" w:rsidRPr="00665BB8" w:rsidRDefault="00EB26AA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>2）标书分析会</w:t>
      </w:r>
    </w:p>
    <w:p w14:paraId="6B247850" w14:textId="081F0DCA" w:rsidR="00EB26AA" w:rsidRPr="00665BB8" w:rsidRDefault="00EB26AA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>3）人员分工和时间节点</w:t>
      </w:r>
    </w:p>
    <w:p w14:paraId="6328116D" w14:textId="4FD1A9D5" w:rsidR="00EB26AA" w:rsidRPr="00665BB8" w:rsidRDefault="00EB26AA" w:rsidP="00665BB8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665BB8">
        <w:rPr>
          <w:rFonts w:ascii="宋体" w:eastAsia="宋体" w:hAnsi="宋体" w:hint="eastAsia"/>
          <w:b/>
          <w:sz w:val="24"/>
          <w:szCs w:val="24"/>
        </w:rPr>
        <w:t>2.两个原则</w:t>
      </w:r>
    </w:p>
    <w:p w14:paraId="13315EC3" w14:textId="374F2233" w:rsidR="00EB26AA" w:rsidRPr="00665BB8" w:rsidRDefault="00EB26AA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>1）2/8原则</w:t>
      </w:r>
    </w:p>
    <w:p w14:paraId="680D2259" w14:textId="77777777" w:rsidR="00EB26AA" w:rsidRPr="00665BB8" w:rsidRDefault="00EB26AA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b/>
          <w:sz w:val="24"/>
          <w:szCs w:val="24"/>
        </w:rPr>
        <w:t>小组讨论：</w:t>
      </w:r>
      <w:r w:rsidRPr="00665BB8">
        <w:rPr>
          <w:rFonts w:ascii="宋体" w:eastAsia="宋体" w:hAnsi="宋体" w:hint="eastAsia"/>
          <w:sz w:val="24"/>
          <w:szCs w:val="24"/>
        </w:rPr>
        <w:t>自己公司投标时哪些材料可以归到“8”这类</w:t>
      </w:r>
    </w:p>
    <w:p w14:paraId="4C443A98" w14:textId="3D3BB9AE" w:rsidR="00EB26AA" w:rsidRPr="00665BB8" w:rsidRDefault="00EB26AA" w:rsidP="00665BB8">
      <w:pPr>
        <w:spacing w:line="480" w:lineRule="exact"/>
        <w:rPr>
          <w:rFonts w:ascii="宋体" w:eastAsia="宋体" w:hAnsi="宋体"/>
          <w:bCs/>
          <w:sz w:val="24"/>
          <w:szCs w:val="24"/>
        </w:rPr>
      </w:pPr>
      <w:r w:rsidRPr="00665BB8">
        <w:rPr>
          <w:rFonts w:ascii="宋体" w:eastAsia="宋体" w:hAnsi="宋体" w:hint="eastAsia"/>
          <w:bCs/>
          <w:sz w:val="24"/>
          <w:szCs w:val="24"/>
        </w:rPr>
        <w:t>2</w:t>
      </w:r>
      <w:r w:rsidR="00F2210B" w:rsidRPr="00665BB8">
        <w:rPr>
          <w:rFonts w:ascii="宋体" w:eastAsia="宋体" w:hAnsi="宋体" w:hint="eastAsia"/>
          <w:bCs/>
          <w:sz w:val="24"/>
          <w:szCs w:val="24"/>
        </w:rPr>
        <w:t>）</w:t>
      </w:r>
      <w:r w:rsidRPr="00665BB8">
        <w:rPr>
          <w:rFonts w:ascii="宋体" w:eastAsia="宋体" w:hAnsi="宋体" w:hint="eastAsia"/>
          <w:bCs/>
          <w:sz w:val="24"/>
          <w:szCs w:val="24"/>
        </w:rPr>
        <w:t>互审原则</w:t>
      </w:r>
    </w:p>
    <w:p w14:paraId="7088BA19" w14:textId="77777777" w:rsidR="00EB26AA" w:rsidRPr="00665BB8" w:rsidRDefault="00EB26AA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b/>
          <w:sz w:val="24"/>
          <w:szCs w:val="24"/>
        </w:rPr>
        <w:t>案例：</w:t>
      </w:r>
      <w:r w:rsidRPr="00665BB8">
        <w:rPr>
          <w:rFonts w:ascii="宋体" w:eastAsia="宋体" w:hAnsi="宋体" w:hint="eastAsia"/>
          <w:sz w:val="24"/>
          <w:szCs w:val="24"/>
        </w:rPr>
        <w:t>一份总是出错的评标报告</w:t>
      </w:r>
    </w:p>
    <w:p w14:paraId="40689BC8" w14:textId="64747BC4" w:rsidR="00EB26AA" w:rsidRPr="00665BB8" w:rsidRDefault="00F2210B" w:rsidP="00665BB8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665BB8">
        <w:rPr>
          <w:rFonts w:ascii="宋体" w:eastAsia="宋体" w:hAnsi="宋体" w:hint="eastAsia"/>
          <w:b/>
          <w:sz w:val="24"/>
          <w:szCs w:val="24"/>
        </w:rPr>
        <w:t>3.</w:t>
      </w:r>
      <w:r w:rsidRPr="00665BB8">
        <w:rPr>
          <w:rFonts w:ascii="宋体" w:eastAsia="宋体" w:hAnsi="宋体"/>
          <w:b/>
          <w:sz w:val="24"/>
          <w:szCs w:val="24"/>
        </w:rPr>
        <w:t xml:space="preserve"> </w:t>
      </w:r>
      <w:r w:rsidR="00EB26AA" w:rsidRPr="00665BB8">
        <w:rPr>
          <w:rFonts w:ascii="宋体" w:eastAsia="宋体" w:hAnsi="宋体" w:hint="eastAsia"/>
          <w:b/>
          <w:sz w:val="24"/>
          <w:szCs w:val="24"/>
        </w:rPr>
        <w:t>三个技巧</w:t>
      </w:r>
    </w:p>
    <w:p w14:paraId="082D0ED8" w14:textId="64C7D581" w:rsidR="00EB26AA" w:rsidRPr="00665BB8" w:rsidRDefault="00EB26AA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>1</w:t>
      </w:r>
      <w:r w:rsidR="00F2210B" w:rsidRPr="00665BB8">
        <w:rPr>
          <w:rFonts w:ascii="宋体" w:eastAsia="宋体" w:hAnsi="宋体" w:hint="eastAsia"/>
          <w:sz w:val="24"/>
          <w:szCs w:val="24"/>
        </w:rPr>
        <w:t>）</w:t>
      </w:r>
      <w:r w:rsidRPr="00665BB8">
        <w:rPr>
          <w:rFonts w:ascii="宋体" w:eastAsia="宋体" w:hAnsi="宋体" w:hint="eastAsia"/>
          <w:sz w:val="24"/>
          <w:szCs w:val="24"/>
        </w:rPr>
        <w:t>评标便利性</w:t>
      </w:r>
    </w:p>
    <w:p w14:paraId="5A954580" w14:textId="0E9C6EF9" w:rsidR="00EB26AA" w:rsidRPr="00665BB8" w:rsidRDefault="00EB26AA" w:rsidP="00665BB8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>2</w:t>
      </w:r>
      <w:r w:rsidR="00F2210B" w:rsidRPr="00665BB8">
        <w:rPr>
          <w:rFonts w:ascii="宋体" w:eastAsia="宋体" w:hAnsi="宋体" w:hint="eastAsia"/>
          <w:sz w:val="24"/>
          <w:szCs w:val="24"/>
        </w:rPr>
        <w:t>）</w:t>
      </w:r>
      <w:proofErr w:type="gramStart"/>
      <w:r w:rsidRPr="00665BB8">
        <w:rPr>
          <w:rFonts w:ascii="宋体" w:eastAsia="宋体" w:hAnsi="宋体" w:hint="eastAsia"/>
          <w:sz w:val="24"/>
          <w:szCs w:val="24"/>
        </w:rPr>
        <w:t>阅标冲击力</w:t>
      </w:r>
      <w:proofErr w:type="gramEnd"/>
    </w:p>
    <w:p w14:paraId="3B17D11C" w14:textId="2D0B5458" w:rsidR="00E34BC9" w:rsidRPr="00665BB8" w:rsidRDefault="00EB26AA" w:rsidP="00665BB8">
      <w:pPr>
        <w:tabs>
          <w:tab w:val="left" w:pos="720"/>
        </w:tabs>
        <w:adjustRightInd w:val="0"/>
        <w:snapToGrid w:val="0"/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>3</w:t>
      </w:r>
      <w:r w:rsidR="00F2210B" w:rsidRPr="00665BB8">
        <w:rPr>
          <w:rFonts w:ascii="宋体" w:eastAsia="宋体" w:hAnsi="宋体" w:hint="eastAsia"/>
          <w:sz w:val="24"/>
          <w:szCs w:val="24"/>
        </w:rPr>
        <w:t>）</w:t>
      </w:r>
      <w:proofErr w:type="gramStart"/>
      <w:r w:rsidRPr="00665BB8">
        <w:rPr>
          <w:rFonts w:ascii="宋体" w:eastAsia="宋体" w:hAnsi="宋体" w:hint="eastAsia"/>
          <w:sz w:val="24"/>
          <w:szCs w:val="24"/>
        </w:rPr>
        <w:t>评分卡</w:t>
      </w:r>
      <w:proofErr w:type="gramEnd"/>
      <w:r w:rsidRPr="00665BB8">
        <w:rPr>
          <w:rFonts w:ascii="宋体" w:eastAsia="宋体" w:hAnsi="宋体" w:hint="eastAsia"/>
          <w:sz w:val="24"/>
          <w:szCs w:val="24"/>
        </w:rPr>
        <w:t>位度</w:t>
      </w:r>
    </w:p>
    <w:p w14:paraId="6E4BFB02" w14:textId="49483B53" w:rsidR="00EB26AA" w:rsidRPr="00665BB8" w:rsidRDefault="00F2210B" w:rsidP="00665BB8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665BB8">
        <w:rPr>
          <w:rFonts w:ascii="宋体" w:eastAsia="宋体" w:hAnsi="宋体" w:hint="eastAsia"/>
          <w:b/>
          <w:sz w:val="24"/>
          <w:szCs w:val="24"/>
        </w:rPr>
        <w:t>4</w:t>
      </w:r>
      <w:r w:rsidR="00A7713A">
        <w:rPr>
          <w:rFonts w:ascii="宋体" w:eastAsia="宋体" w:hAnsi="宋体" w:hint="eastAsia"/>
          <w:b/>
          <w:sz w:val="24"/>
          <w:szCs w:val="24"/>
        </w:rPr>
        <w:t>.</w:t>
      </w:r>
      <w:r w:rsidR="00A7713A">
        <w:rPr>
          <w:rFonts w:ascii="宋体" w:eastAsia="宋体" w:hAnsi="宋体"/>
          <w:b/>
          <w:sz w:val="24"/>
          <w:szCs w:val="24"/>
        </w:rPr>
        <w:t xml:space="preserve"> </w:t>
      </w:r>
      <w:r w:rsidR="00EB26AA" w:rsidRPr="00665BB8">
        <w:rPr>
          <w:rFonts w:ascii="宋体" w:eastAsia="宋体" w:hAnsi="宋体" w:hint="eastAsia"/>
          <w:b/>
          <w:sz w:val="24"/>
          <w:szCs w:val="24"/>
        </w:rPr>
        <w:t>四个重点</w:t>
      </w:r>
    </w:p>
    <w:p w14:paraId="73E977F4" w14:textId="732A3973" w:rsidR="00EB26AA" w:rsidRPr="00665BB8" w:rsidRDefault="00EB26AA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>1</w:t>
      </w:r>
      <w:r w:rsidR="00F2210B" w:rsidRPr="00665BB8">
        <w:rPr>
          <w:rFonts w:ascii="宋体" w:eastAsia="宋体" w:hAnsi="宋体" w:hint="eastAsia"/>
          <w:sz w:val="24"/>
          <w:szCs w:val="24"/>
        </w:rPr>
        <w:t>）</w:t>
      </w:r>
      <w:r w:rsidRPr="00665BB8">
        <w:rPr>
          <w:rFonts w:ascii="宋体" w:eastAsia="宋体" w:hAnsi="宋体" w:hint="eastAsia"/>
          <w:sz w:val="24"/>
          <w:szCs w:val="24"/>
        </w:rPr>
        <w:t>重点针对评分办法中的分数分布点</w:t>
      </w:r>
    </w:p>
    <w:p w14:paraId="5EABD223" w14:textId="0CAF4290" w:rsidR="00EB26AA" w:rsidRPr="00665BB8" w:rsidRDefault="00EB26AA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>2</w:t>
      </w:r>
      <w:r w:rsidR="00F2210B" w:rsidRPr="00665BB8">
        <w:rPr>
          <w:rFonts w:ascii="宋体" w:eastAsia="宋体" w:hAnsi="宋体" w:hint="eastAsia"/>
          <w:sz w:val="24"/>
          <w:szCs w:val="24"/>
        </w:rPr>
        <w:t>）</w:t>
      </w:r>
      <w:r w:rsidRPr="00665BB8">
        <w:rPr>
          <w:rFonts w:ascii="宋体" w:eastAsia="宋体" w:hAnsi="宋体" w:hint="eastAsia"/>
          <w:sz w:val="24"/>
          <w:szCs w:val="24"/>
        </w:rPr>
        <w:t>报价的四种因素</w:t>
      </w:r>
    </w:p>
    <w:p w14:paraId="5AD6A370" w14:textId="77777777" w:rsidR="00EB26AA" w:rsidRPr="00665BB8" w:rsidRDefault="00EB26AA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b/>
          <w:sz w:val="24"/>
          <w:szCs w:val="24"/>
        </w:rPr>
        <w:t>案例：</w:t>
      </w:r>
      <w:r w:rsidRPr="00665BB8">
        <w:rPr>
          <w:rFonts w:ascii="宋体" w:eastAsia="宋体" w:hAnsi="宋体" w:hint="eastAsia"/>
          <w:sz w:val="24"/>
          <w:szCs w:val="24"/>
        </w:rPr>
        <w:t>零元中标</w:t>
      </w:r>
    </w:p>
    <w:p w14:paraId="7748DD45" w14:textId="24751472" w:rsidR="00EB26AA" w:rsidRPr="00665BB8" w:rsidRDefault="00EB26AA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>3</w:t>
      </w:r>
      <w:r w:rsidR="00F2210B" w:rsidRPr="00665BB8">
        <w:rPr>
          <w:rFonts w:ascii="宋体" w:eastAsia="宋体" w:hAnsi="宋体" w:hint="eastAsia"/>
          <w:sz w:val="24"/>
          <w:szCs w:val="24"/>
        </w:rPr>
        <w:t>）</w:t>
      </w:r>
      <w:r w:rsidRPr="00665BB8">
        <w:rPr>
          <w:rFonts w:ascii="宋体" w:eastAsia="宋体" w:hAnsi="宋体" w:hint="eastAsia"/>
          <w:sz w:val="24"/>
          <w:szCs w:val="24"/>
        </w:rPr>
        <w:t>不要遗忘附件和清单中的内容</w:t>
      </w:r>
    </w:p>
    <w:p w14:paraId="415D9B40" w14:textId="1B48C482" w:rsidR="00EB26AA" w:rsidRPr="00665BB8" w:rsidRDefault="00EB26AA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>4</w:t>
      </w:r>
      <w:r w:rsidR="00F2210B" w:rsidRPr="00665BB8">
        <w:rPr>
          <w:rFonts w:ascii="宋体" w:eastAsia="宋体" w:hAnsi="宋体" w:hint="eastAsia"/>
          <w:sz w:val="24"/>
          <w:szCs w:val="24"/>
        </w:rPr>
        <w:t>）</w:t>
      </w:r>
      <w:r w:rsidRPr="00665BB8">
        <w:rPr>
          <w:rFonts w:ascii="宋体" w:eastAsia="宋体" w:hAnsi="宋体" w:hint="eastAsia"/>
          <w:sz w:val="24"/>
          <w:szCs w:val="24"/>
        </w:rPr>
        <w:t>不要虚假应标</w:t>
      </w:r>
    </w:p>
    <w:p w14:paraId="479AECFC" w14:textId="77777777" w:rsidR="00A7713A" w:rsidRDefault="00A7713A" w:rsidP="00665BB8">
      <w:pPr>
        <w:spacing w:line="480" w:lineRule="exact"/>
        <w:rPr>
          <w:rFonts w:ascii="宋体" w:eastAsia="宋体" w:hAnsi="宋体"/>
          <w:b/>
          <w:color w:val="1F4E79"/>
          <w:sz w:val="24"/>
          <w:szCs w:val="24"/>
        </w:rPr>
      </w:pPr>
    </w:p>
    <w:p w14:paraId="5F47F9AB" w14:textId="34CA152B" w:rsidR="00F2210B" w:rsidRPr="00665BB8" w:rsidRDefault="00F2210B" w:rsidP="00665BB8">
      <w:pPr>
        <w:spacing w:line="480" w:lineRule="exact"/>
        <w:rPr>
          <w:rFonts w:ascii="宋体" w:eastAsia="宋体" w:hAnsi="宋体"/>
          <w:b/>
          <w:color w:val="1F4E79"/>
          <w:sz w:val="24"/>
          <w:szCs w:val="24"/>
        </w:rPr>
      </w:pPr>
      <w:r w:rsidRPr="00665BB8">
        <w:rPr>
          <w:rFonts w:ascii="宋体" w:eastAsia="宋体" w:hAnsi="宋体" w:hint="eastAsia"/>
          <w:b/>
          <w:color w:val="1F4E79"/>
          <w:sz w:val="24"/>
          <w:szCs w:val="24"/>
        </w:rPr>
        <w:t>第五讲：参加开标仪式</w:t>
      </w:r>
    </w:p>
    <w:p w14:paraId="14D8ED22" w14:textId="74271C58" w:rsidR="00F2210B" w:rsidRPr="00665BB8" w:rsidRDefault="00F2210B" w:rsidP="00665BB8">
      <w:pPr>
        <w:spacing w:line="480" w:lineRule="exact"/>
        <w:rPr>
          <w:rFonts w:ascii="宋体" w:eastAsia="宋体" w:hAnsi="宋体" w:cs="仿宋_GB2312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</w:pPr>
      <w:r w:rsidRPr="00665BB8">
        <w:rPr>
          <w:rFonts w:ascii="宋体" w:eastAsia="宋体" w:hAnsi="宋体" w:cs="仿宋_GB2312" w:hint="eastAsia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  <w:t>一、不要迟到</w:t>
      </w:r>
    </w:p>
    <w:p w14:paraId="1B77646A" w14:textId="1F602D45" w:rsidR="00F2210B" w:rsidRPr="00665BB8" w:rsidRDefault="00F2210B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cs="仿宋_GB2312" w:hint="eastAsia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  <w:t>二、几个注意事项</w:t>
      </w:r>
    </w:p>
    <w:p w14:paraId="5A07ED43" w14:textId="166F5A98" w:rsidR="00423E1B" w:rsidRPr="00665BB8" w:rsidRDefault="00F2210B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>1</w:t>
      </w:r>
      <w:r w:rsidR="00A7713A">
        <w:rPr>
          <w:rFonts w:ascii="宋体" w:eastAsia="宋体" w:hAnsi="宋体"/>
          <w:sz w:val="24"/>
          <w:szCs w:val="24"/>
        </w:rPr>
        <w:t>.</w:t>
      </w:r>
      <w:r w:rsidR="00423E1B" w:rsidRPr="00665BB8">
        <w:rPr>
          <w:rFonts w:ascii="宋体" w:eastAsia="宋体" w:hAnsi="宋体"/>
          <w:sz w:val="24"/>
          <w:szCs w:val="24"/>
        </w:rPr>
        <w:t xml:space="preserve"> </w:t>
      </w:r>
      <w:r w:rsidR="00423E1B" w:rsidRPr="00665BB8">
        <w:rPr>
          <w:rFonts w:ascii="宋体" w:eastAsia="宋体" w:hAnsi="宋体" w:hint="eastAsia"/>
          <w:sz w:val="24"/>
          <w:szCs w:val="24"/>
        </w:rPr>
        <w:t>不去或者授权代表不去可以吗？</w:t>
      </w:r>
    </w:p>
    <w:p w14:paraId="7D25FA8E" w14:textId="48F340ED" w:rsidR="00423E1B" w:rsidRPr="00665BB8" w:rsidRDefault="00F2210B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>2</w:t>
      </w:r>
      <w:r w:rsidR="00A7713A">
        <w:rPr>
          <w:rFonts w:ascii="宋体" w:eastAsia="宋体" w:hAnsi="宋体"/>
          <w:sz w:val="24"/>
          <w:szCs w:val="24"/>
        </w:rPr>
        <w:t>.</w:t>
      </w:r>
      <w:r w:rsidR="00423E1B" w:rsidRPr="00665BB8">
        <w:rPr>
          <w:rFonts w:ascii="宋体" w:eastAsia="宋体" w:hAnsi="宋体"/>
          <w:sz w:val="24"/>
          <w:szCs w:val="24"/>
        </w:rPr>
        <w:t xml:space="preserve"> </w:t>
      </w:r>
      <w:r w:rsidR="00423E1B" w:rsidRPr="00665BB8">
        <w:rPr>
          <w:rFonts w:ascii="宋体" w:eastAsia="宋体" w:hAnsi="宋体" w:hint="eastAsia"/>
          <w:sz w:val="24"/>
          <w:szCs w:val="24"/>
        </w:rPr>
        <w:t>填写投标人信息时电话等信息要写清楚</w:t>
      </w:r>
    </w:p>
    <w:p w14:paraId="350A03E9" w14:textId="370E976B" w:rsidR="00423E1B" w:rsidRPr="00665BB8" w:rsidRDefault="00F2210B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>3</w:t>
      </w:r>
      <w:r w:rsidR="00A7713A">
        <w:rPr>
          <w:rFonts w:ascii="宋体" w:eastAsia="宋体" w:hAnsi="宋体"/>
          <w:sz w:val="24"/>
          <w:szCs w:val="24"/>
        </w:rPr>
        <w:t>.</w:t>
      </w:r>
      <w:r w:rsidR="00423E1B" w:rsidRPr="00665BB8">
        <w:rPr>
          <w:rFonts w:ascii="宋体" w:eastAsia="宋体" w:hAnsi="宋体"/>
          <w:sz w:val="24"/>
          <w:szCs w:val="24"/>
        </w:rPr>
        <w:t xml:space="preserve"> </w:t>
      </w:r>
      <w:r w:rsidR="00423E1B" w:rsidRPr="00665BB8">
        <w:rPr>
          <w:rFonts w:ascii="宋体" w:eastAsia="宋体" w:hAnsi="宋体" w:hint="eastAsia"/>
          <w:sz w:val="24"/>
          <w:szCs w:val="24"/>
        </w:rPr>
        <w:t>注意所有投标人的标书密封情况和投标截止时间</w:t>
      </w:r>
    </w:p>
    <w:p w14:paraId="5C44D1E4" w14:textId="45D3BD1C" w:rsidR="00423E1B" w:rsidRPr="00665BB8" w:rsidRDefault="00F2210B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>4</w:t>
      </w:r>
      <w:r w:rsidR="00A7713A">
        <w:rPr>
          <w:rFonts w:ascii="宋体" w:eastAsia="宋体" w:hAnsi="宋体"/>
          <w:sz w:val="24"/>
          <w:szCs w:val="24"/>
        </w:rPr>
        <w:t>.</w:t>
      </w:r>
      <w:r w:rsidR="00423E1B" w:rsidRPr="00665BB8">
        <w:rPr>
          <w:rFonts w:ascii="宋体" w:eastAsia="宋体" w:hAnsi="宋体"/>
          <w:sz w:val="24"/>
          <w:szCs w:val="24"/>
        </w:rPr>
        <w:t xml:space="preserve"> </w:t>
      </w:r>
      <w:r w:rsidR="00423E1B" w:rsidRPr="00665BB8">
        <w:rPr>
          <w:rFonts w:ascii="宋体" w:eastAsia="宋体" w:hAnsi="宋体" w:hint="eastAsia"/>
          <w:sz w:val="24"/>
          <w:szCs w:val="24"/>
        </w:rPr>
        <w:t>记录所有投标人报价情况</w:t>
      </w:r>
    </w:p>
    <w:p w14:paraId="57350645" w14:textId="670AC1D2" w:rsidR="00423E1B" w:rsidRPr="00665BB8" w:rsidRDefault="00F2210B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lastRenderedPageBreak/>
        <w:t>5</w:t>
      </w:r>
      <w:r w:rsidR="00A7713A">
        <w:rPr>
          <w:rFonts w:ascii="宋体" w:eastAsia="宋体" w:hAnsi="宋体"/>
          <w:sz w:val="24"/>
          <w:szCs w:val="24"/>
        </w:rPr>
        <w:t>.</w:t>
      </w:r>
      <w:r w:rsidR="00423E1B" w:rsidRPr="00665BB8">
        <w:rPr>
          <w:rFonts w:ascii="宋体" w:eastAsia="宋体" w:hAnsi="宋体"/>
          <w:sz w:val="24"/>
          <w:szCs w:val="24"/>
        </w:rPr>
        <w:t xml:space="preserve"> </w:t>
      </w:r>
      <w:r w:rsidR="00423E1B" w:rsidRPr="00665BB8">
        <w:rPr>
          <w:rFonts w:ascii="宋体" w:eastAsia="宋体" w:hAnsi="宋体" w:hint="eastAsia"/>
          <w:sz w:val="24"/>
          <w:szCs w:val="24"/>
        </w:rPr>
        <w:t>开标是所有招标流程中公开的流程，可以全程录音和录像</w:t>
      </w:r>
    </w:p>
    <w:p w14:paraId="70D22423" w14:textId="19B55C27" w:rsidR="002F3236" w:rsidRPr="00665BB8" w:rsidRDefault="002F3236" w:rsidP="00665BB8">
      <w:pPr>
        <w:spacing w:line="480" w:lineRule="exact"/>
        <w:rPr>
          <w:rFonts w:ascii="宋体" w:eastAsia="宋体" w:hAnsi="宋体"/>
          <w:sz w:val="24"/>
          <w:szCs w:val="24"/>
          <w:highlight w:val="green"/>
        </w:rPr>
      </w:pPr>
      <w:r w:rsidRPr="00665BB8">
        <w:rPr>
          <w:rFonts w:ascii="宋体" w:eastAsia="宋体" w:hAnsi="宋体" w:hint="eastAsia"/>
          <w:b/>
          <w:sz w:val="24"/>
          <w:szCs w:val="24"/>
        </w:rPr>
        <w:t>案例：</w:t>
      </w:r>
      <w:r w:rsidRPr="00665BB8">
        <w:rPr>
          <w:rFonts w:ascii="宋体" w:eastAsia="宋体" w:hAnsi="宋体" w:hint="eastAsia"/>
          <w:sz w:val="24"/>
          <w:szCs w:val="24"/>
        </w:rPr>
        <w:t>密封被破坏，投标人</w:t>
      </w:r>
      <w:proofErr w:type="gramStart"/>
      <w:r w:rsidRPr="00665BB8">
        <w:rPr>
          <w:rFonts w:ascii="宋体" w:eastAsia="宋体" w:hAnsi="宋体" w:hint="eastAsia"/>
          <w:sz w:val="24"/>
          <w:szCs w:val="24"/>
        </w:rPr>
        <w:t>懵</w:t>
      </w:r>
      <w:proofErr w:type="gramEnd"/>
      <w:r w:rsidRPr="00665BB8">
        <w:rPr>
          <w:rFonts w:ascii="宋体" w:eastAsia="宋体" w:hAnsi="宋体" w:hint="eastAsia"/>
          <w:sz w:val="24"/>
          <w:szCs w:val="24"/>
        </w:rPr>
        <w:t>了</w:t>
      </w:r>
    </w:p>
    <w:p w14:paraId="6A259E88" w14:textId="77777777" w:rsidR="00A7713A" w:rsidRDefault="00A7713A" w:rsidP="00665BB8">
      <w:pPr>
        <w:spacing w:line="480" w:lineRule="exact"/>
        <w:rPr>
          <w:rFonts w:ascii="宋体" w:eastAsia="宋体" w:hAnsi="宋体"/>
          <w:b/>
          <w:color w:val="1F4E79"/>
          <w:sz w:val="24"/>
          <w:szCs w:val="24"/>
        </w:rPr>
      </w:pPr>
    </w:p>
    <w:p w14:paraId="283E7B3B" w14:textId="22BA8FA6" w:rsidR="00423E1B" w:rsidRPr="00665BB8" w:rsidRDefault="00F2210B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b/>
          <w:color w:val="1F4E79"/>
          <w:sz w:val="24"/>
          <w:szCs w:val="24"/>
        </w:rPr>
        <w:t>第六讲：</w:t>
      </w:r>
      <w:proofErr w:type="gramStart"/>
      <w:r w:rsidRPr="00665BB8">
        <w:rPr>
          <w:rFonts w:ascii="宋体" w:eastAsia="宋体" w:hAnsi="宋体" w:hint="eastAsia"/>
          <w:b/>
          <w:color w:val="1F4E79"/>
          <w:sz w:val="24"/>
          <w:szCs w:val="24"/>
        </w:rPr>
        <w:t>讲标</w:t>
      </w:r>
      <w:proofErr w:type="gramEnd"/>
      <w:r w:rsidRPr="00665BB8">
        <w:rPr>
          <w:rFonts w:ascii="宋体" w:eastAsia="宋体" w:hAnsi="宋体" w:hint="eastAsia"/>
          <w:b/>
          <w:color w:val="1F4E79"/>
          <w:sz w:val="24"/>
          <w:szCs w:val="24"/>
        </w:rPr>
        <w:t>/述标</w:t>
      </w:r>
    </w:p>
    <w:p w14:paraId="7BC35BFD" w14:textId="67BF9725" w:rsidR="00F2210B" w:rsidRPr="00665BB8" w:rsidRDefault="00F2210B" w:rsidP="00665BB8">
      <w:pPr>
        <w:spacing w:line="480" w:lineRule="exact"/>
        <w:rPr>
          <w:rFonts w:ascii="宋体" w:eastAsia="宋体" w:hAnsi="宋体" w:cs="仿宋_GB2312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</w:pPr>
      <w:r w:rsidRPr="00665BB8">
        <w:rPr>
          <w:rFonts w:ascii="宋体" w:eastAsia="宋体" w:hAnsi="宋体" w:cs="仿宋_GB2312" w:hint="eastAsia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  <w:t>一、准备工作</w:t>
      </w:r>
    </w:p>
    <w:p w14:paraId="10ACEABB" w14:textId="403FAF55" w:rsidR="00F2210B" w:rsidRPr="00665BB8" w:rsidRDefault="00F2210B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/>
          <w:sz w:val="24"/>
          <w:szCs w:val="24"/>
        </w:rPr>
        <w:t>1</w:t>
      </w:r>
      <w:r w:rsidR="00A7713A">
        <w:rPr>
          <w:rFonts w:ascii="宋体" w:eastAsia="宋体" w:hAnsi="宋体"/>
          <w:sz w:val="24"/>
          <w:szCs w:val="24"/>
        </w:rPr>
        <w:t>.</w:t>
      </w:r>
      <w:r w:rsidRPr="00665BB8">
        <w:rPr>
          <w:rFonts w:ascii="宋体" w:eastAsia="宋体" w:hAnsi="宋体"/>
          <w:sz w:val="24"/>
          <w:szCs w:val="24"/>
        </w:rPr>
        <w:t xml:space="preserve"> </w:t>
      </w:r>
      <w:r w:rsidRPr="00665BB8">
        <w:rPr>
          <w:rFonts w:ascii="宋体" w:eastAsia="宋体" w:hAnsi="宋体" w:hint="eastAsia"/>
          <w:sz w:val="24"/>
          <w:szCs w:val="24"/>
        </w:rPr>
        <w:t>形象准备</w:t>
      </w:r>
    </w:p>
    <w:p w14:paraId="54B5B81D" w14:textId="6636273E" w:rsidR="00F2210B" w:rsidRPr="00665BB8" w:rsidRDefault="00F2210B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>2</w:t>
      </w:r>
      <w:r w:rsidR="00A7713A">
        <w:rPr>
          <w:rFonts w:ascii="宋体" w:eastAsia="宋体" w:hAnsi="宋体"/>
          <w:sz w:val="24"/>
          <w:szCs w:val="24"/>
        </w:rPr>
        <w:t>.</w:t>
      </w:r>
      <w:r w:rsidRPr="00665BB8">
        <w:rPr>
          <w:rFonts w:ascii="宋体" w:eastAsia="宋体" w:hAnsi="宋体"/>
          <w:sz w:val="24"/>
          <w:szCs w:val="24"/>
        </w:rPr>
        <w:t xml:space="preserve"> </w:t>
      </w:r>
      <w:r w:rsidRPr="00665BB8">
        <w:rPr>
          <w:rFonts w:ascii="宋体" w:eastAsia="宋体" w:hAnsi="宋体" w:hint="eastAsia"/>
          <w:sz w:val="24"/>
          <w:szCs w:val="24"/>
        </w:rPr>
        <w:t>设备准备</w:t>
      </w:r>
    </w:p>
    <w:p w14:paraId="5A650281" w14:textId="468C6DC9" w:rsidR="00F2210B" w:rsidRPr="00665BB8" w:rsidRDefault="00F2210B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>3</w:t>
      </w:r>
      <w:r w:rsidR="00A7713A">
        <w:rPr>
          <w:rFonts w:ascii="宋体" w:eastAsia="宋体" w:hAnsi="宋体"/>
          <w:sz w:val="24"/>
          <w:szCs w:val="24"/>
        </w:rPr>
        <w:t>.</w:t>
      </w:r>
      <w:r w:rsidRPr="00665BB8">
        <w:rPr>
          <w:rFonts w:ascii="宋体" w:eastAsia="宋体" w:hAnsi="宋体"/>
          <w:sz w:val="24"/>
          <w:szCs w:val="24"/>
        </w:rPr>
        <w:t xml:space="preserve"> </w:t>
      </w:r>
      <w:r w:rsidRPr="00665BB8">
        <w:rPr>
          <w:rFonts w:ascii="宋体" w:eastAsia="宋体" w:hAnsi="宋体" w:hint="eastAsia"/>
          <w:sz w:val="24"/>
          <w:szCs w:val="24"/>
        </w:rPr>
        <w:t>内容准备（ppt）</w:t>
      </w:r>
    </w:p>
    <w:p w14:paraId="701E0420" w14:textId="4F7E2B36" w:rsidR="00F2210B" w:rsidRPr="00665BB8" w:rsidRDefault="00F2210B" w:rsidP="00665BB8">
      <w:pPr>
        <w:spacing w:line="480" w:lineRule="exact"/>
        <w:rPr>
          <w:rFonts w:ascii="宋体" w:eastAsia="宋体" w:hAnsi="宋体" w:cs="仿宋_GB2312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</w:pPr>
      <w:r w:rsidRPr="00665BB8">
        <w:rPr>
          <w:rFonts w:ascii="宋体" w:eastAsia="宋体" w:hAnsi="宋体" w:cs="仿宋_GB2312" w:hint="eastAsia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  <w:t>二、</w:t>
      </w:r>
      <w:proofErr w:type="gramStart"/>
      <w:r w:rsidRPr="00665BB8">
        <w:rPr>
          <w:rFonts w:ascii="宋体" w:eastAsia="宋体" w:hAnsi="宋体" w:cs="仿宋_GB2312" w:hint="eastAsia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  <w:t>述标常用</w:t>
      </w:r>
      <w:proofErr w:type="gramEnd"/>
      <w:r w:rsidRPr="00665BB8">
        <w:rPr>
          <w:rFonts w:ascii="宋体" w:eastAsia="宋体" w:hAnsi="宋体" w:cs="仿宋_GB2312" w:hint="eastAsia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  <w:t>模板</w:t>
      </w:r>
    </w:p>
    <w:p w14:paraId="4A9123BB" w14:textId="145C7FF4" w:rsidR="00F2210B" w:rsidRPr="00665BB8" w:rsidRDefault="00F2210B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>1</w:t>
      </w:r>
      <w:r w:rsidR="00A7713A">
        <w:rPr>
          <w:rFonts w:ascii="宋体" w:eastAsia="宋体" w:hAnsi="宋体"/>
          <w:sz w:val="24"/>
          <w:szCs w:val="24"/>
        </w:rPr>
        <w:t>.</w:t>
      </w:r>
      <w:r w:rsidRPr="00665BB8">
        <w:rPr>
          <w:rFonts w:ascii="宋体" w:eastAsia="宋体" w:hAnsi="宋体"/>
          <w:sz w:val="24"/>
          <w:szCs w:val="24"/>
        </w:rPr>
        <w:t xml:space="preserve"> </w:t>
      </w:r>
      <w:r w:rsidRPr="00665BB8">
        <w:rPr>
          <w:rFonts w:ascii="宋体" w:eastAsia="宋体" w:hAnsi="宋体" w:hint="eastAsia"/>
          <w:sz w:val="24"/>
          <w:szCs w:val="24"/>
        </w:rPr>
        <w:t>评委常见问题</w:t>
      </w:r>
    </w:p>
    <w:p w14:paraId="3D148A2F" w14:textId="3BA57581" w:rsidR="00F2210B" w:rsidRPr="00665BB8" w:rsidRDefault="00F2210B" w:rsidP="00665BB8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665BB8">
        <w:rPr>
          <w:rFonts w:ascii="宋体" w:eastAsia="宋体" w:hAnsi="宋体" w:hint="eastAsia"/>
          <w:b/>
          <w:sz w:val="24"/>
          <w:szCs w:val="24"/>
        </w:rPr>
        <w:t>2</w:t>
      </w:r>
      <w:r w:rsidR="00A7713A">
        <w:rPr>
          <w:rFonts w:ascii="宋体" w:eastAsia="宋体" w:hAnsi="宋体"/>
          <w:b/>
          <w:sz w:val="24"/>
          <w:szCs w:val="24"/>
        </w:rPr>
        <w:t>.</w:t>
      </w:r>
      <w:r w:rsidRPr="00665BB8">
        <w:rPr>
          <w:rFonts w:ascii="宋体" w:eastAsia="宋体" w:hAnsi="宋体"/>
          <w:b/>
          <w:sz w:val="24"/>
          <w:szCs w:val="24"/>
        </w:rPr>
        <w:t xml:space="preserve"> </w:t>
      </w:r>
      <w:proofErr w:type="gramStart"/>
      <w:r w:rsidRPr="00665BB8">
        <w:rPr>
          <w:rFonts w:ascii="宋体" w:eastAsia="宋体" w:hAnsi="宋体" w:hint="eastAsia"/>
          <w:b/>
          <w:sz w:val="24"/>
          <w:szCs w:val="24"/>
        </w:rPr>
        <w:t>常用述标技巧</w:t>
      </w:r>
      <w:proofErr w:type="gramEnd"/>
    </w:p>
    <w:p w14:paraId="79818F49" w14:textId="0E4CB8D2" w:rsidR="00F2210B" w:rsidRPr="00665BB8" w:rsidRDefault="00F2210B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>1</w:t>
      </w:r>
      <w:r w:rsidR="00A7713A">
        <w:rPr>
          <w:rFonts w:ascii="宋体" w:eastAsia="宋体" w:hAnsi="宋体" w:hint="eastAsia"/>
          <w:sz w:val="24"/>
          <w:szCs w:val="24"/>
        </w:rPr>
        <w:t>）</w:t>
      </w:r>
      <w:r w:rsidRPr="00665BB8">
        <w:rPr>
          <w:rFonts w:ascii="宋体" w:eastAsia="宋体" w:hAnsi="宋体" w:hint="eastAsia"/>
          <w:sz w:val="24"/>
          <w:szCs w:val="24"/>
        </w:rPr>
        <w:t>总分结构</w:t>
      </w:r>
    </w:p>
    <w:p w14:paraId="0BA2DBDB" w14:textId="117CF789" w:rsidR="00F2210B" w:rsidRPr="00665BB8" w:rsidRDefault="00F2210B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>2）SCQA模型</w:t>
      </w:r>
    </w:p>
    <w:p w14:paraId="57D47A67" w14:textId="4F984EB4" w:rsidR="00F2210B" w:rsidRPr="00665BB8" w:rsidRDefault="00F2210B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>3）RIDE模型</w:t>
      </w:r>
    </w:p>
    <w:p w14:paraId="21103F30" w14:textId="2D782CAE" w:rsidR="00F2210B" w:rsidRPr="00665BB8" w:rsidRDefault="00F2210B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>4）钩子表达法</w:t>
      </w:r>
    </w:p>
    <w:p w14:paraId="7656E826" w14:textId="4DA11FE2" w:rsidR="00F2210B" w:rsidRPr="00665BB8" w:rsidRDefault="00F2210B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>5</w:t>
      </w:r>
      <w:r w:rsidR="00A7713A">
        <w:rPr>
          <w:rFonts w:ascii="宋体" w:eastAsia="宋体" w:hAnsi="宋体" w:hint="eastAsia"/>
          <w:sz w:val="24"/>
          <w:szCs w:val="24"/>
        </w:rPr>
        <w:t>）</w:t>
      </w:r>
      <w:r w:rsidRPr="00665BB8">
        <w:rPr>
          <w:rFonts w:ascii="宋体" w:eastAsia="宋体" w:hAnsi="宋体" w:hint="eastAsia"/>
          <w:sz w:val="24"/>
          <w:szCs w:val="24"/>
        </w:rPr>
        <w:t>电梯表达法</w:t>
      </w:r>
    </w:p>
    <w:p w14:paraId="268FE25F" w14:textId="489D3189" w:rsidR="00F2210B" w:rsidRPr="00665BB8" w:rsidRDefault="00F2210B" w:rsidP="00665BB8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665BB8">
        <w:rPr>
          <w:rFonts w:ascii="宋体" w:eastAsia="宋体" w:hAnsi="宋体" w:hint="eastAsia"/>
          <w:b/>
          <w:sz w:val="24"/>
          <w:szCs w:val="24"/>
        </w:rPr>
        <w:t>小组演练：</w:t>
      </w:r>
      <w:proofErr w:type="gramStart"/>
      <w:r w:rsidRPr="00665BB8">
        <w:rPr>
          <w:rFonts w:ascii="宋体" w:eastAsia="宋体" w:hAnsi="宋体" w:hint="eastAsia"/>
          <w:b/>
          <w:sz w:val="24"/>
          <w:szCs w:val="24"/>
        </w:rPr>
        <w:t>述标技巧</w:t>
      </w:r>
      <w:proofErr w:type="gramEnd"/>
    </w:p>
    <w:p w14:paraId="58061154" w14:textId="75838104" w:rsidR="00F2210B" w:rsidRDefault="00F2210B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>3</w:t>
      </w:r>
      <w:r w:rsidR="00A7713A">
        <w:rPr>
          <w:rFonts w:ascii="宋体" w:eastAsia="宋体" w:hAnsi="宋体"/>
          <w:sz w:val="24"/>
          <w:szCs w:val="24"/>
        </w:rPr>
        <w:t>.</w:t>
      </w:r>
      <w:r w:rsidRPr="00665BB8">
        <w:rPr>
          <w:rFonts w:ascii="宋体" w:eastAsia="宋体" w:hAnsi="宋体"/>
          <w:sz w:val="24"/>
          <w:szCs w:val="24"/>
        </w:rPr>
        <w:t xml:space="preserve"> </w:t>
      </w:r>
      <w:proofErr w:type="gramStart"/>
      <w:r w:rsidRPr="00665BB8">
        <w:rPr>
          <w:rFonts w:ascii="宋体" w:eastAsia="宋体" w:hAnsi="宋体" w:hint="eastAsia"/>
          <w:sz w:val="24"/>
          <w:szCs w:val="24"/>
        </w:rPr>
        <w:t>常见述标错误</w:t>
      </w:r>
      <w:proofErr w:type="gramEnd"/>
    </w:p>
    <w:p w14:paraId="50F97FDF" w14:textId="77777777" w:rsidR="00A7713A" w:rsidRPr="00665BB8" w:rsidRDefault="00A7713A" w:rsidP="00665BB8">
      <w:pPr>
        <w:spacing w:line="480" w:lineRule="exact"/>
        <w:rPr>
          <w:rFonts w:ascii="宋体" w:eastAsia="宋体" w:hAnsi="宋体" w:hint="eastAsia"/>
          <w:sz w:val="24"/>
          <w:szCs w:val="24"/>
        </w:rPr>
      </w:pPr>
    </w:p>
    <w:p w14:paraId="1617F2A9" w14:textId="5B6232B7" w:rsidR="00423E1B" w:rsidRPr="00665BB8" w:rsidRDefault="00F72C03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b/>
          <w:color w:val="1F4E79"/>
          <w:sz w:val="24"/>
          <w:szCs w:val="24"/>
        </w:rPr>
        <w:t>第七讲：对评标结果的</w:t>
      </w:r>
      <w:r w:rsidR="00423E1B" w:rsidRPr="00665BB8">
        <w:rPr>
          <w:rFonts w:ascii="宋体" w:eastAsia="宋体" w:hAnsi="宋体" w:hint="eastAsia"/>
          <w:b/>
          <w:color w:val="1F4E79"/>
          <w:sz w:val="24"/>
          <w:szCs w:val="24"/>
        </w:rPr>
        <w:t>质疑/投诉</w:t>
      </w:r>
    </w:p>
    <w:p w14:paraId="745A8871" w14:textId="2C0602C5" w:rsidR="00F72C03" w:rsidRPr="00665BB8" w:rsidRDefault="00F72C03" w:rsidP="00665BB8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665BB8">
        <w:rPr>
          <w:rFonts w:ascii="宋体" w:eastAsia="宋体" w:hAnsi="宋体" w:cs="仿宋_GB2312" w:hint="eastAsia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  <w:t>一</w:t>
      </w:r>
      <w:r w:rsidR="00A7713A">
        <w:rPr>
          <w:rFonts w:ascii="宋体" w:eastAsia="宋体" w:hAnsi="宋体" w:cs="仿宋_GB2312" w:hint="eastAsia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  <w:t>、</w:t>
      </w:r>
      <w:r w:rsidRPr="00665BB8">
        <w:rPr>
          <w:rFonts w:ascii="宋体" w:eastAsia="宋体" w:hAnsi="宋体" w:cs="仿宋_GB2312" w:hint="eastAsia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  <w:t>质疑和投诉的不同</w:t>
      </w:r>
    </w:p>
    <w:p w14:paraId="50314B44" w14:textId="40F0EEA6" w:rsidR="00F72C03" w:rsidRPr="00665BB8" w:rsidRDefault="00F72C03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>1</w:t>
      </w:r>
      <w:r w:rsidR="00A7713A">
        <w:rPr>
          <w:rFonts w:ascii="宋体" w:eastAsia="宋体" w:hAnsi="宋体"/>
          <w:sz w:val="24"/>
          <w:szCs w:val="24"/>
        </w:rPr>
        <w:t xml:space="preserve">. </w:t>
      </w:r>
      <w:r w:rsidRPr="00665BB8">
        <w:rPr>
          <w:rFonts w:ascii="宋体" w:eastAsia="宋体" w:hAnsi="宋体" w:hint="eastAsia"/>
          <w:sz w:val="24"/>
          <w:szCs w:val="24"/>
        </w:rPr>
        <w:t>先后不同</w:t>
      </w:r>
    </w:p>
    <w:p w14:paraId="0E213F0E" w14:textId="3A35E723" w:rsidR="00F72C03" w:rsidRPr="00665BB8" w:rsidRDefault="00F72C03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>2</w:t>
      </w:r>
      <w:r w:rsidR="00A7713A">
        <w:rPr>
          <w:rFonts w:ascii="宋体" w:eastAsia="宋体" w:hAnsi="宋体"/>
          <w:sz w:val="24"/>
          <w:szCs w:val="24"/>
        </w:rPr>
        <w:t xml:space="preserve">. </w:t>
      </w:r>
      <w:r w:rsidRPr="00665BB8">
        <w:rPr>
          <w:rFonts w:ascii="宋体" w:eastAsia="宋体" w:hAnsi="宋体" w:hint="eastAsia"/>
          <w:sz w:val="24"/>
          <w:szCs w:val="24"/>
        </w:rPr>
        <w:t>对象不同</w:t>
      </w:r>
    </w:p>
    <w:p w14:paraId="2C7CBD46" w14:textId="6D015F6B" w:rsidR="00F72C03" w:rsidRPr="00665BB8" w:rsidRDefault="00F72C03" w:rsidP="00665BB8">
      <w:pPr>
        <w:spacing w:line="480" w:lineRule="exact"/>
        <w:rPr>
          <w:rFonts w:ascii="宋体" w:eastAsia="宋体" w:hAnsi="宋体" w:cs="仿宋_GB2312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</w:pPr>
      <w:r w:rsidRPr="00665BB8">
        <w:rPr>
          <w:rFonts w:ascii="宋体" w:eastAsia="宋体" w:hAnsi="宋体" w:cs="仿宋_GB2312"/>
          <w:b/>
          <w:bCs/>
          <w:noProof/>
          <w:color w:val="C45911"/>
          <w:kern w:val="0"/>
          <w:sz w:val="24"/>
          <w:szCs w:val="24"/>
          <w:shd w:val="clear" w:color="auto" w:fill="FFFFFF"/>
          <w:lang w:bidi="ar"/>
        </w:rPr>
        <w:drawing>
          <wp:anchor distT="0" distB="0" distL="114300" distR="114300" simplePos="0" relativeHeight="251674624" behindDoc="0" locked="0" layoutInCell="1" allowOverlap="1" wp14:anchorId="2793D344" wp14:editId="6D1CA015">
            <wp:simplePos x="0" y="0"/>
            <wp:positionH relativeFrom="margin">
              <wp:align>right</wp:align>
            </wp:positionH>
            <wp:positionV relativeFrom="paragraph">
              <wp:posOffset>139700</wp:posOffset>
            </wp:positionV>
            <wp:extent cx="2508250" cy="1784350"/>
            <wp:effectExtent l="0" t="95250" r="0" b="101600"/>
            <wp:wrapSquare wrapText="bothSides"/>
            <wp:docPr id="1" name="图示 1">
              <a:extLst xmlns:a="http://schemas.openxmlformats.org/drawingml/2006/main">
                <a:ext uri="{FF2B5EF4-FFF2-40B4-BE49-F238E27FC236}">
                  <a16:creationId xmlns:a16="http://schemas.microsoft.com/office/drawing/2014/main" id="{56972089-7467-4983-85BF-7FD0450A4BF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65BB8">
        <w:rPr>
          <w:rFonts w:ascii="宋体" w:eastAsia="宋体" w:hAnsi="宋体" w:cs="仿宋_GB2312" w:hint="eastAsia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  <w:t>二</w:t>
      </w:r>
      <w:r w:rsidR="00A7713A">
        <w:rPr>
          <w:rFonts w:ascii="宋体" w:eastAsia="宋体" w:hAnsi="宋体" w:cs="仿宋_GB2312" w:hint="eastAsia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  <w:t>、</w:t>
      </w:r>
      <w:r w:rsidRPr="00665BB8">
        <w:rPr>
          <w:rFonts w:ascii="宋体" w:eastAsia="宋体" w:hAnsi="宋体" w:cs="仿宋_GB2312" w:hint="eastAsia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  <w:t>质疑和投诉的目的</w:t>
      </w:r>
    </w:p>
    <w:p w14:paraId="48760151" w14:textId="13B68EA3" w:rsidR="00F72C03" w:rsidRPr="00665BB8" w:rsidRDefault="00F72C03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>1</w:t>
      </w:r>
      <w:r w:rsidR="00A7713A">
        <w:rPr>
          <w:rFonts w:ascii="宋体" w:eastAsia="宋体" w:hAnsi="宋体"/>
          <w:sz w:val="24"/>
          <w:szCs w:val="24"/>
        </w:rPr>
        <w:t xml:space="preserve">. </w:t>
      </w:r>
      <w:r w:rsidRPr="00665BB8">
        <w:rPr>
          <w:rFonts w:ascii="宋体" w:eastAsia="宋体" w:hAnsi="宋体" w:hint="eastAsia"/>
          <w:sz w:val="24"/>
          <w:szCs w:val="24"/>
        </w:rPr>
        <w:t>异议的目的</w:t>
      </w:r>
    </w:p>
    <w:p w14:paraId="721D66ED" w14:textId="4BDA608B" w:rsidR="00F72C03" w:rsidRPr="00665BB8" w:rsidRDefault="00F72C03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>2</w:t>
      </w:r>
      <w:r w:rsidR="00A7713A">
        <w:rPr>
          <w:rFonts w:ascii="宋体" w:eastAsia="宋体" w:hAnsi="宋体"/>
          <w:sz w:val="24"/>
          <w:szCs w:val="24"/>
        </w:rPr>
        <w:t xml:space="preserve">. </w:t>
      </w:r>
      <w:r w:rsidRPr="00665BB8">
        <w:rPr>
          <w:rFonts w:ascii="宋体" w:eastAsia="宋体" w:hAnsi="宋体" w:hint="eastAsia"/>
          <w:sz w:val="24"/>
          <w:szCs w:val="24"/>
        </w:rPr>
        <w:t>投诉的目的</w:t>
      </w:r>
    </w:p>
    <w:p w14:paraId="6D027E84" w14:textId="67B2A7C0" w:rsidR="00F72C03" w:rsidRPr="00665BB8" w:rsidRDefault="00F72C03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>3</w:t>
      </w:r>
      <w:r w:rsidR="00A7713A">
        <w:rPr>
          <w:rFonts w:ascii="宋体" w:eastAsia="宋体" w:hAnsi="宋体"/>
          <w:sz w:val="24"/>
          <w:szCs w:val="24"/>
        </w:rPr>
        <w:t xml:space="preserve">. </w:t>
      </w:r>
      <w:r w:rsidRPr="00665BB8">
        <w:rPr>
          <w:rFonts w:ascii="宋体" w:eastAsia="宋体" w:hAnsi="宋体" w:hint="eastAsia"/>
          <w:sz w:val="24"/>
          <w:szCs w:val="24"/>
        </w:rPr>
        <w:t>异议和投诉的利弊</w:t>
      </w:r>
    </w:p>
    <w:p w14:paraId="13BC87DD" w14:textId="4BE67A62" w:rsidR="00F72C03" w:rsidRPr="00665BB8" w:rsidRDefault="00F72C03" w:rsidP="00665BB8">
      <w:pPr>
        <w:spacing w:line="480" w:lineRule="exact"/>
        <w:rPr>
          <w:rFonts w:ascii="宋体" w:eastAsia="宋体" w:hAnsi="宋体" w:cs="仿宋_GB2312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</w:pPr>
      <w:r w:rsidRPr="00665BB8">
        <w:rPr>
          <w:rFonts w:ascii="宋体" w:eastAsia="宋体" w:hAnsi="宋体" w:cs="仿宋_GB2312" w:hint="eastAsia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  <w:t>三</w:t>
      </w:r>
      <w:r w:rsidR="00A7713A">
        <w:rPr>
          <w:rFonts w:ascii="宋体" w:eastAsia="宋体" w:hAnsi="宋体" w:cs="仿宋_GB2312" w:hint="eastAsia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  <w:t>、</w:t>
      </w:r>
      <w:r w:rsidRPr="00665BB8">
        <w:rPr>
          <w:rFonts w:ascii="宋体" w:eastAsia="宋体" w:hAnsi="宋体" w:cs="仿宋_GB2312" w:hint="eastAsia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  <w:t>基本方法</w:t>
      </w:r>
    </w:p>
    <w:p w14:paraId="42B4F124" w14:textId="466616A5" w:rsidR="00F72C03" w:rsidRPr="00665BB8" w:rsidRDefault="00F72C03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>1</w:t>
      </w:r>
      <w:r w:rsidR="00A7713A">
        <w:rPr>
          <w:rFonts w:ascii="宋体" w:eastAsia="宋体" w:hAnsi="宋体"/>
          <w:sz w:val="24"/>
          <w:szCs w:val="24"/>
        </w:rPr>
        <w:t xml:space="preserve">. </w:t>
      </w:r>
      <w:r w:rsidRPr="00665BB8">
        <w:rPr>
          <w:rFonts w:ascii="宋体" w:eastAsia="宋体" w:hAnsi="宋体" w:hint="eastAsia"/>
          <w:sz w:val="24"/>
          <w:szCs w:val="24"/>
        </w:rPr>
        <w:t>基本方法</w:t>
      </w:r>
    </w:p>
    <w:p w14:paraId="3293D356" w14:textId="234C6FB4" w:rsidR="00F72C03" w:rsidRPr="00665BB8" w:rsidRDefault="00F72C03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>2</w:t>
      </w:r>
      <w:r w:rsidR="00A7713A">
        <w:rPr>
          <w:rFonts w:ascii="宋体" w:eastAsia="宋体" w:hAnsi="宋体"/>
          <w:sz w:val="24"/>
          <w:szCs w:val="24"/>
        </w:rPr>
        <w:t xml:space="preserve">. </w:t>
      </w:r>
      <w:r w:rsidRPr="00665BB8">
        <w:rPr>
          <w:rFonts w:ascii="宋体" w:eastAsia="宋体" w:hAnsi="宋体" w:hint="eastAsia"/>
          <w:sz w:val="24"/>
          <w:szCs w:val="24"/>
        </w:rPr>
        <w:t>投诉范本</w:t>
      </w:r>
    </w:p>
    <w:p w14:paraId="6C1F5B3D" w14:textId="77777777" w:rsidR="00F72C03" w:rsidRPr="00665BB8" w:rsidRDefault="00F72C03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b/>
          <w:sz w:val="24"/>
          <w:szCs w:val="24"/>
        </w:rPr>
        <w:t>模拟实战：</w:t>
      </w:r>
      <w:r w:rsidRPr="00665BB8">
        <w:rPr>
          <w:rFonts w:ascii="宋体" w:eastAsia="宋体" w:hAnsi="宋体" w:hint="eastAsia"/>
          <w:sz w:val="24"/>
          <w:szCs w:val="24"/>
        </w:rPr>
        <w:t>对一个实际评标案例，现场演练撰写异议文件</w:t>
      </w:r>
    </w:p>
    <w:p w14:paraId="09FC1A91" w14:textId="6B151827" w:rsidR="00F72C03" w:rsidRPr="00665BB8" w:rsidRDefault="00F72C03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lastRenderedPageBreak/>
        <w:t>3</w:t>
      </w:r>
      <w:r w:rsidR="00A7713A">
        <w:rPr>
          <w:rFonts w:ascii="宋体" w:eastAsia="宋体" w:hAnsi="宋体"/>
          <w:sz w:val="24"/>
          <w:szCs w:val="24"/>
        </w:rPr>
        <w:t>.</w:t>
      </w:r>
      <w:r w:rsidRPr="00665BB8">
        <w:rPr>
          <w:rFonts w:ascii="宋体" w:eastAsia="宋体" w:hAnsi="宋体" w:hint="eastAsia"/>
          <w:sz w:val="24"/>
          <w:szCs w:val="24"/>
        </w:rPr>
        <w:t xml:space="preserve"> 进退有度</w:t>
      </w:r>
    </w:p>
    <w:p w14:paraId="3A77ED2B" w14:textId="77777777" w:rsidR="0066648C" w:rsidRPr="00665BB8" w:rsidRDefault="0066648C" w:rsidP="00665BB8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665BB8">
        <w:rPr>
          <w:rFonts w:ascii="宋体" w:eastAsia="宋体" w:hAnsi="宋体" w:hint="eastAsia"/>
          <w:b/>
          <w:sz w:val="24"/>
          <w:szCs w:val="24"/>
        </w:rPr>
        <w:t>总结：</w:t>
      </w:r>
    </w:p>
    <w:p w14:paraId="01C46DBF" w14:textId="53352FCF" w:rsidR="0066648C" w:rsidRPr="00665BB8" w:rsidRDefault="0066648C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/>
          <w:sz w:val="24"/>
          <w:szCs w:val="24"/>
        </w:rPr>
        <w:t>1.</w:t>
      </w:r>
      <w:r w:rsidRPr="00665BB8">
        <w:rPr>
          <w:rFonts w:ascii="宋体" w:eastAsia="宋体" w:hAnsi="宋体" w:hint="eastAsia"/>
          <w:sz w:val="24"/>
          <w:szCs w:val="24"/>
        </w:rPr>
        <w:t xml:space="preserve"> 世界咖啡形式，由学员主导（小组谈论，派代表发言）</w:t>
      </w:r>
    </w:p>
    <w:p w14:paraId="67B2D8D4" w14:textId="77777777" w:rsidR="0066648C" w:rsidRPr="00665BB8" w:rsidRDefault="0066648C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>2</w:t>
      </w:r>
      <w:r w:rsidRPr="00665BB8">
        <w:rPr>
          <w:rFonts w:ascii="宋体" w:eastAsia="宋体" w:hAnsi="宋体"/>
          <w:sz w:val="24"/>
          <w:szCs w:val="24"/>
        </w:rPr>
        <w:t xml:space="preserve">. </w:t>
      </w:r>
      <w:r w:rsidRPr="00665BB8">
        <w:rPr>
          <w:rFonts w:ascii="宋体" w:eastAsia="宋体" w:hAnsi="宋体" w:hint="eastAsia"/>
          <w:sz w:val="24"/>
          <w:szCs w:val="24"/>
        </w:rPr>
        <w:t>Q&amp;A</w:t>
      </w:r>
    </w:p>
    <w:p w14:paraId="56816141" w14:textId="3C7CF08D" w:rsidR="000B132A" w:rsidRPr="00665BB8" w:rsidRDefault="000B132A" w:rsidP="00665BB8">
      <w:pPr>
        <w:pStyle w:val="a6"/>
        <w:spacing w:before="0" w:beforeAutospacing="0" w:after="0" w:afterAutospacing="0" w:line="480" w:lineRule="exact"/>
        <w:rPr>
          <w:b/>
        </w:rPr>
      </w:pPr>
    </w:p>
    <w:p w14:paraId="7B6E0087" w14:textId="3EF948D6" w:rsidR="00BB33E7" w:rsidRPr="00A7713A" w:rsidRDefault="00BB33E7" w:rsidP="00665BB8">
      <w:pPr>
        <w:pStyle w:val="a6"/>
        <w:spacing w:before="0" w:beforeAutospacing="0" w:after="0" w:afterAutospacing="0" w:line="480" w:lineRule="exact"/>
        <w:rPr>
          <w:b/>
          <w:sz w:val="28"/>
          <w:szCs w:val="28"/>
        </w:rPr>
      </w:pPr>
      <w:bookmarkStart w:id="9" w:name="_Hlk270501"/>
      <w:r w:rsidRPr="00A7713A">
        <w:rPr>
          <w:rFonts w:hint="eastAsia"/>
          <w:b/>
          <w:sz w:val="28"/>
          <w:szCs w:val="28"/>
        </w:rPr>
        <w:t>下篇：中标技能提升</w:t>
      </w:r>
    </w:p>
    <w:p w14:paraId="20252751" w14:textId="5896968F" w:rsidR="000B132A" w:rsidRPr="00665BB8" w:rsidRDefault="00BB33E7" w:rsidP="00665BB8">
      <w:pPr>
        <w:pStyle w:val="a6"/>
        <w:spacing w:before="0" w:beforeAutospacing="0" w:after="0" w:afterAutospacing="0" w:line="480" w:lineRule="exact"/>
        <w:rPr>
          <w:b/>
        </w:rPr>
      </w:pPr>
      <w:r w:rsidRPr="00665BB8">
        <w:rPr>
          <w:rFonts w:hint="eastAsia"/>
          <w:b/>
        </w:rPr>
        <w:t>导入：</w:t>
      </w:r>
      <w:r w:rsidR="00D55127" w:rsidRPr="00665BB8">
        <w:rPr>
          <w:rFonts w:hint="eastAsia"/>
        </w:rPr>
        <w:t>四个问题</w:t>
      </w:r>
      <w:r w:rsidR="00D55127" w:rsidRPr="00665BB8">
        <w:rPr>
          <w:rFonts w:hint="eastAsia"/>
          <w:b/>
        </w:rPr>
        <w:t xml:space="preserve"> </w:t>
      </w:r>
      <w:bookmarkEnd w:id="9"/>
    </w:p>
    <w:p w14:paraId="225868C8" w14:textId="172ECFFC" w:rsidR="00DA065A" w:rsidRPr="00665BB8" w:rsidRDefault="008361D1" w:rsidP="00665BB8">
      <w:pPr>
        <w:pStyle w:val="a6"/>
        <w:spacing w:before="0" w:beforeAutospacing="0" w:after="0" w:afterAutospacing="0" w:line="480" w:lineRule="exact"/>
        <w:rPr>
          <w:b/>
          <w:color w:val="1F4E79"/>
        </w:rPr>
      </w:pPr>
      <w:r w:rsidRPr="00665BB8">
        <w:rPr>
          <w:rFonts w:hint="eastAsia"/>
          <w:b/>
          <w:color w:val="1F4E79"/>
        </w:rPr>
        <w:t>第一</w:t>
      </w:r>
      <w:r w:rsidR="00A575D7" w:rsidRPr="00665BB8">
        <w:rPr>
          <w:rFonts w:hint="eastAsia"/>
          <w:b/>
          <w:color w:val="1F4E79"/>
        </w:rPr>
        <w:t>讲：</w:t>
      </w:r>
      <w:r w:rsidR="00266E80" w:rsidRPr="00665BB8">
        <w:rPr>
          <w:rFonts w:hint="eastAsia"/>
          <w:b/>
          <w:color w:val="1F4E79"/>
        </w:rPr>
        <w:t>中标和中标率</w:t>
      </w:r>
      <w:r w:rsidR="00D55127" w:rsidRPr="00665BB8">
        <w:rPr>
          <w:rFonts w:hint="eastAsia"/>
          <w:b/>
          <w:color w:val="1F4E79"/>
        </w:rPr>
        <w:t>的区别</w:t>
      </w:r>
    </w:p>
    <w:p w14:paraId="34B88DFC" w14:textId="5A512B3E" w:rsidR="00DA065A" w:rsidRPr="00665BB8" w:rsidRDefault="00A575D7" w:rsidP="00665BB8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665BB8">
        <w:rPr>
          <w:rFonts w:ascii="宋体" w:eastAsia="宋体" w:hAnsi="宋体" w:hint="eastAsia"/>
          <w:b/>
          <w:color w:val="C45911" w:themeColor="accent2" w:themeShade="BF"/>
          <w:sz w:val="24"/>
          <w:szCs w:val="24"/>
        </w:rPr>
        <w:t>一、</w:t>
      </w:r>
      <w:r w:rsidR="00000284" w:rsidRPr="00665BB8">
        <w:rPr>
          <w:rFonts w:ascii="宋体" w:eastAsia="宋体" w:hAnsi="宋体" w:hint="eastAsia"/>
          <w:b/>
          <w:color w:val="C45911" w:themeColor="accent2" w:themeShade="BF"/>
          <w:sz w:val="24"/>
          <w:szCs w:val="24"/>
        </w:rPr>
        <w:t>中标和中标率</w:t>
      </w:r>
    </w:p>
    <w:p w14:paraId="7CA61FC3" w14:textId="20DF83BB" w:rsidR="00066A9D" w:rsidRPr="00665BB8" w:rsidRDefault="00A575D7" w:rsidP="00665BB8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665BB8">
        <w:rPr>
          <w:rFonts w:ascii="宋体" w:eastAsia="宋体" w:hAnsi="宋体" w:hint="eastAsia"/>
          <w:b/>
          <w:sz w:val="24"/>
          <w:szCs w:val="24"/>
        </w:rPr>
        <w:t xml:space="preserve">1. </w:t>
      </w:r>
      <w:r w:rsidR="00BF1ED9" w:rsidRPr="00665BB8">
        <w:rPr>
          <w:rFonts w:ascii="宋体" w:eastAsia="宋体" w:hAnsi="宋体" w:hint="eastAsia"/>
          <w:b/>
          <w:sz w:val="24"/>
          <w:szCs w:val="24"/>
        </w:rPr>
        <w:t>两者的关联区别</w:t>
      </w:r>
    </w:p>
    <w:p w14:paraId="39CD6FEB" w14:textId="1AA234E6" w:rsidR="00BF1ED9" w:rsidRPr="00665BB8" w:rsidRDefault="00BF1ED9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>1）关联</w:t>
      </w:r>
    </w:p>
    <w:p w14:paraId="5BD40C55" w14:textId="111A6AA0" w:rsidR="00BF1ED9" w:rsidRPr="00665BB8" w:rsidRDefault="00BF1ED9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>2）区别</w:t>
      </w:r>
    </w:p>
    <w:p w14:paraId="4E927541" w14:textId="63A915D4" w:rsidR="00BF1ED9" w:rsidRPr="00665BB8" w:rsidRDefault="00BF1ED9" w:rsidP="00665BB8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665BB8">
        <w:rPr>
          <w:rFonts w:ascii="宋体" w:eastAsia="宋体" w:hAnsi="宋体" w:hint="eastAsia"/>
          <w:b/>
          <w:sz w:val="24"/>
          <w:szCs w:val="24"/>
        </w:rPr>
        <w:t>2.</w:t>
      </w:r>
      <w:r w:rsidRPr="00665BB8">
        <w:rPr>
          <w:rFonts w:ascii="宋体" w:eastAsia="宋体" w:hAnsi="宋体"/>
          <w:b/>
          <w:sz w:val="24"/>
          <w:szCs w:val="24"/>
        </w:rPr>
        <w:t xml:space="preserve"> </w:t>
      </w:r>
      <w:r w:rsidRPr="00665BB8">
        <w:rPr>
          <w:rFonts w:ascii="宋体" w:eastAsia="宋体" w:hAnsi="宋体" w:hint="eastAsia"/>
          <w:b/>
          <w:sz w:val="24"/>
          <w:szCs w:val="24"/>
        </w:rPr>
        <w:t>中标率公式</w:t>
      </w:r>
    </w:p>
    <w:p w14:paraId="3BEBDC78" w14:textId="7A72A080" w:rsidR="00E76234" w:rsidRPr="00665BB8" w:rsidRDefault="00841874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>1）</w:t>
      </w:r>
      <w:r w:rsidR="00BF1ED9" w:rsidRPr="00665BB8">
        <w:rPr>
          <w:rFonts w:ascii="宋体" w:eastAsia="宋体" w:hAnsi="宋体" w:hint="eastAsia"/>
          <w:sz w:val="24"/>
          <w:szCs w:val="24"/>
        </w:rPr>
        <w:t>公式本身</w:t>
      </w:r>
    </w:p>
    <w:p w14:paraId="3D7B5060" w14:textId="7714CFD3" w:rsidR="00BF1ED9" w:rsidRPr="00665BB8" w:rsidRDefault="00BF1ED9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>2）公式延展</w:t>
      </w:r>
    </w:p>
    <w:p w14:paraId="7475D8E5" w14:textId="0F04864E" w:rsidR="0083581C" w:rsidRPr="00665BB8" w:rsidRDefault="0083581C" w:rsidP="00665BB8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665BB8">
        <w:rPr>
          <w:rFonts w:ascii="宋体" w:eastAsia="宋体" w:hAnsi="宋体" w:hint="eastAsia"/>
          <w:b/>
          <w:sz w:val="24"/>
          <w:szCs w:val="24"/>
        </w:rPr>
        <w:t>3.</w:t>
      </w:r>
      <w:r w:rsidRPr="00665BB8">
        <w:rPr>
          <w:rFonts w:ascii="宋体" w:eastAsia="宋体" w:hAnsi="宋体"/>
          <w:b/>
          <w:sz w:val="24"/>
          <w:szCs w:val="24"/>
        </w:rPr>
        <w:t xml:space="preserve"> </w:t>
      </w:r>
      <w:r w:rsidRPr="00665BB8">
        <w:rPr>
          <w:rFonts w:ascii="宋体" w:eastAsia="宋体" w:hAnsi="宋体" w:hint="eastAsia"/>
          <w:b/>
          <w:sz w:val="24"/>
          <w:szCs w:val="24"/>
        </w:rPr>
        <w:t>效率优先</w:t>
      </w:r>
    </w:p>
    <w:p w14:paraId="708DD815" w14:textId="6002A9A2" w:rsidR="00BF1ED9" w:rsidRPr="00665BB8" w:rsidRDefault="00BF1ED9" w:rsidP="00665BB8">
      <w:pPr>
        <w:spacing w:line="480" w:lineRule="exact"/>
        <w:rPr>
          <w:rFonts w:ascii="宋体" w:eastAsia="宋体" w:hAnsi="宋体"/>
          <w:b/>
          <w:color w:val="C45911" w:themeColor="accent2" w:themeShade="BF"/>
          <w:sz w:val="24"/>
          <w:szCs w:val="24"/>
        </w:rPr>
      </w:pPr>
      <w:r w:rsidRPr="00665BB8">
        <w:rPr>
          <w:rFonts w:ascii="宋体" w:eastAsia="宋体" w:hAnsi="宋体" w:hint="eastAsia"/>
          <w:b/>
          <w:color w:val="C45911" w:themeColor="accent2" w:themeShade="BF"/>
          <w:sz w:val="24"/>
          <w:szCs w:val="24"/>
        </w:rPr>
        <w:t>二、如何提高中标率</w:t>
      </w:r>
    </w:p>
    <w:p w14:paraId="613297D2" w14:textId="1D76C692" w:rsidR="00BF1ED9" w:rsidRPr="00665BB8" w:rsidRDefault="00BF1ED9" w:rsidP="00665BB8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665BB8">
        <w:rPr>
          <w:rFonts w:ascii="宋体" w:eastAsia="宋体" w:hAnsi="宋体" w:hint="eastAsia"/>
          <w:b/>
          <w:sz w:val="24"/>
          <w:szCs w:val="24"/>
        </w:rPr>
        <w:t>1.</w:t>
      </w:r>
      <w:r w:rsidRPr="00665BB8">
        <w:rPr>
          <w:rFonts w:ascii="宋体" w:eastAsia="宋体" w:hAnsi="宋体"/>
          <w:b/>
          <w:sz w:val="24"/>
          <w:szCs w:val="24"/>
        </w:rPr>
        <w:t xml:space="preserve"> </w:t>
      </w:r>
      <w:r w:rsidRPr="00665BB8">
        <w:rPr>
          <w:rFonts w:ascii="宋体" w:eastAsia="宋体" w:hAnsi="宋体" w:hint="eastAsia"/>
          <w:b/>
          <w:sz w:val="24"/>
          <w:szCs w:val="24"/>
        </w:rPr>
        <w:t>降低分母</w:t>
      </w:r>
    </w:p>
    <w:p w14:paraId="70AC8C54" w14:textId="3D4C451D" w:rsidR="004416E1" w:rsidRPr="00665BB8" w:rsidRDefault="004416E1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>1</w:t>
      </w:r>
      <w:r w:rsidR="00A7713A">
        <w:rPr>
          <w:rFonts w:ascii="宋体" w:eastAsia="宋体" w:hAnsi="宋体" w:hint="eastAsia"/>
          <w:sz w:val="24"/>
          <w:szCs w:val="24"/>
        </w:rPr>
        <w:t>）</w:t>
      </w:r>
      <w:proofErr w:type="gramStart"/>
      <w:r w:rsidRPr="00665BB8">
        <w:rPr>
          <w:rFonts w:ascii="宋体" w:eastAsia="宋体" w:hAnsi="宋体"/>
          <w:sz w:val="24"/>
          <w:szCs w:val="24"/>
        </w:rPr>
        <w:t>“</w:t>
      </w:r>
      <w:proofErr w:type="gramEnd"/>
      <w:r w:rsidRPr="00665BB8">
        <w:rPr>
          <w:rFonts w:ascii="宋体" w:eastAsia="宋体" w:hAnsi="宋体" w:hint="eastAsia"/>
          <w:sz w:val="24"/>
          <w:szCs w:val="24"/>
        </w:rPr>
        <w:t>耍流氓“的投标</w:t>
      </w:r>
    </w:p>
    <w:p w14:paraId="02304ECE" w14:textId="6AA3ECBA" w:rsidR="004416E1" w:rsidRPr="00665BB8" w:rsidRDefault="004416E1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>2）陪标</w:t>
      </w:r>
    </w:p>
    <w:p w14:paraId="2DBD86CB" w14:textId="55F4B83F" w:rsidR="004416E1" w:rsidRPr="00665BB8" w:rsidRDefault="004416E1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>3）招标人要求</w:t>
      </w:r>
    </w:p>
    <w:p w14:paraId="6BE44B74" w14:textId="579D3F4A" w:rsidR="00BF1ED9" w:rsidRPr="00665BB8" w:rsidRDefault="00BF1ED9" w:rsidP="00665BB8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665BB8">
        <w:rPr>
          <w:rFonts w:ascii="宋体" w:eastAsia="宋体" w:hAnsi="宋体" w:hint="eastAsia"/>
          <w:b/>
          <w:sz w:val="24"/>
          <w:szCs w:val="24"/>
        </w:rPr>
        <w:t>2.</w:t>
      </w:r>
      <w:r w:rsidRPr="00665BB8">
        <w:rPr>
          <w:rFonts w:ascii="宋体" w:eastAsia="宋体" w:hAnsi="宋体"/>
          <w:b/>
          <w:sz w:val="24"/>
          <w:szCs w:val="24"/>
        </w:rPr>
        <w:t xml:space="preserve"> </w:t>
      </w:r>
      <w:r w:rsidRPr="00665BB8">
        <w:rPr>
          <w:rFonts w:ascii="宋体" w:eastAsia="宋体" w:hAnsi="宋体" w:hint="eastAsia"/>
          <w:b/>
          <w:sz w:val="24"/>
          <w:szCs w:val="24"/>
        </w:rPr>
        <w:t>提高分子</w:t>
      </w:r>
    </w:p>
    <w:p w14:paraId="654B9CAB" w14:textId="483171D5" w:rsidR="00BF1ED9" w:rsidRPr="00665BB8" w:rsidRDefault="00266E80" w:rsidP="00665BB8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665BB8">
        <w:rPr>
          <w:rFonts w:ascii="宋体" w:eastAsia="宋体" w:hAnsi="宋体" w:hint="eastAsia"/>
          <w:b/>
          <w:sz w:val="24"/>
          <w:szCs w:val="24"/>
        </w:rPr>
        <w:t>实战练习：</w:t>
      </w:r>
      <w:r w:rsidRPr="00665BB8">
        <w:rPr>
          <w:rFonts w:ascii="宋体" w:eastAsia="宋体" w:hAnsi="宋体" w:hint="eastAsia"/>
          <w:sz w:val="24"/>
          <w:szCs w:val="24"/>
        </w:rPr>
        <w:t>计算小超市</w:t>
      </w:r>
    </w:p>
    <w:p w14:paraId="5EEF2480" w14:textId="77777777" w:rsidR="00266E80" w:rsidRPr="00665BB8" w:rsidRDefault="00266E80" w:rsidP="00665BB8">
      <w:pPr>
        <w:spacing w:line="480" w:lineRule="exact"/>
        <w:rPr>
          <w:rFonts w:ascii="宋体" w:eastAsia="宋体" w:hAnsi="宋体" w:cs="宋体"/>
          <w:b/>
          <w:color w:val="1F4E79"/>
          <w:kern w:val="0"/>
          <w:sz w:val="24"/>
          <w:szCs w:val="24"/>
        </w:rPr>
      </w:pPr>
    </w:p>
    <w:p w14:paraId="6ECD4777" w14:textId="79EDBD47" w:rsidR="00BF1ED9" w:rsidRPr="00665BB8" w:rsidRDefault="00BF1ED9" w:rsidP="00665BB8">
      <w:pPr>
        <w:spacing w:line="480" w:lineRule="exact"/>
        <w:rPr>
          <w:rFonts w:ascii="宋体" w:eastAsia="宋体" w:hAnsi="宋体" w:cs="宋体"/>
          <w:b/>
          <w:color w:val="1F4E79"/>
          <w:kern w:val="0"/>
          <w:sz w:val="24"/>
          <w:szCs w:val="24"/>
        </w:rPr>
      </w:pPr>
      <w:r w:rsidRPr="00665BB8">
        <w:rPr>
          <w:rFonts w:ascii="宋体" w:eastAsia="宋体" w:hAnsi="宋体" w:cs="宋体" w:hint="eastAsia"/>
          <w:b/>
          <w:color w:val="1F4E79"/>
          <w:kern w:val="0"/>
          <w:sz w:val="24"/>
          <w:szCs w:val="24"/>
        </w:rPr>
        <w:t>第二讲：</w:t>
      </w:r>
      <w:r w:rsidR="004416E1" w:rsidRPr="00665BB8">
        <w:rPr>
          <w:rFonts w:ascii="宋体" w:eastAsia="宋体" w:hAnsi="宋体" w:cs="宋体" w:hint="eastAsia"/>
          <w:b/>
          <w:color w:val="1F4E79"/>
          <w:kern w:val="0"/>
          <w:sz w:val="24"/>
          <w:szCs w:val="24"/>
        </w:rPr>
        <w:t>四个维</w:t>
      </w:r>
      <w:proofErr w:type="gramStart"/>
      <w:r w:rsidR="004416E1" w:rsidRPr="00665BB8">
        <w:rPr>
          <w:rFonts w:ascii="宋体" w:eastAsia="宋体" w:hAnsi="宋体" w:cs="宋体" w:hint="eastAsia"/>
          <w:b/>
          <w:color w:val="1F4E79"/>
          <w:kern w:val="0"/>
          <w:sz w:val="24"/>
          <w:szCs w:val="24"/>
        </w:rPr>
        <w:t>度谈</w:t>
      </w:r>
      <w:r w:rsidR="00166E1F" w:rsidRPr="00665BB8">
        <w:rPr>
          <w:rFonts w:ascii="宋体" w:eastAsia="宋体" w:hAnsi="宋体" w:cs="宋体" w:hint="eastAsia"/>
          <w:b/>
          <w:color w:val="1F4E79"/>
          <w:kern w:val="0"/>
          <w:sz w:val="24"/>
          <w:szCs w:val="24"/>
        </w:rPr>
        <w:t>弃标</w:t>
      </w:r>
      <w:proofErr w:type="gramEnd"/>
    </w:p>
    <w:p w14:paraId="14241CCF" w14:textId="5AE6EFC2" w:rsidR="00166E1F" w:rsidRPr="00665BB8" w:rsidRDefault="00166E1F" w:rsidP="00665BB8">
      <w:pPr>
        <w:spacing w:line="480" w:lineRule="exact"/>
        <w:rPr>
          <w:rFonts w:ascii="宋体" w:eastAsia="宋体" w:hAnsi="宋体"/>
          <w:b/>
          <w:color w:val="C45911" w:themeColor="accent2" w:themeShade="BF"/>
          <w:sz w:val="24"/>
          <w:szCs w:val="24"/>
        </w:rPr>
      </w:pPr>
      <w:r w:rsidRPr="00665BB8">
        <w:rPr>
          <w:rFonts w:ascii="宋体" w:eastAsia="宋体" w:hAnsi="宋体" w:hint="eastAsia"/>
          <w:b/>
          <w:color w:val="C45911" w:themeColor="accent2" w:themeShade="BF"/>
          <w:sz w:val="24"/>
          <w:szCs w:val="24"/>
        </w:rPr>
        <w:t>一、</w:t>
      </w:r>
      <w:r w:rsidR="004416E1" w:rsidRPr="00665BB8">
        <w:rPr>
          <w:rFonts w:ascii="宋体" w:eastAsia="宋体" w:hAnsi="宋体" w:hint="eastAsia"/>
          <w:b/>
          <w:color w:val="C45911" w:themeColor="accent2" w:themeShade="BF"/>
          <w:sz w:val="24"/>
          <w:szCs w:val="24"/>
        </w:rPr>
        <w:t>产品角度</w:t>
      </w:r>
      <w:proofErr w:type="gramStart"/>
      <w:r w:rsidR="004416E1" w:rsidRPr="00665BB8">
        <w:rPr>
          <w:rFonts w:ascii="宋体" w:eastAsia="宋体" w:hAnsi="宋体" w:hint="eastAsia"/>
          <w:b/>
          <w:color w:val="C45911" w:themeColor="accent2" w:themeShade="BF"/>
          <w:sz w:val="24"/>
          <w:szCs w:val="24"/>
        </w:rPr>
        <w:t>谈弃标</w:t>
      </w:r>
      <w:proofErr w:type="gramEnd"/>
    </w:p>
    <w:p w14:paraId="60D40FBC" w14:textId="6944759D" w:rsidR="00166E1F" w:rsidRPr="00A7713A" w:rsidRDefault="00166E1F" w:rsidP="00665BB8">
      <w:pPr>
        <w:spacing w:line="480" w:lineRule="exact"/>
        <w:rPr>
          <w:rFonts w:ascii="宋体" w:eastAsia="宋体" w:hAnsi="宋体"/>
          <w:b/>
          <w:bCs/>
          <w:sz w:val="24"/>
          <w:szCs w:val="24"/>
        </w:rPr>
      </w:pPr>
      <w:r w:rsidRPr="00A7713A">
        <w:rPr>
          <w:rFonts w:ascii="宋体" w:eastAsia="宋体" w:hAnsi="宋体" w:hint="eastAsia"/>
          <w:b/>
          <w:bCs/>
          <w:sz w:val="24"/>
          <w:szCs w:val="24"/>
        </w:rPr>
        <w:t>1.</w:t>
      </w:r>
      <w:r w:rsidRPr="00A7713A">
        <w:rPr>
          <w:rFonts w:ascii="宋体" w:eastAsia="宋体" w:hAnsi="宋体"/>
          <w:b/>
          <w:bCs/>
          <w:sz w:val="24"/>
          <w:szCs w:val="24"/>
        </w:rPr>
        <w:t xml:space="preserve"> </w:t>
      </w:r>
      <w:r w:rsidR="004416E1" w:rsidRPr="00A7713A">
        <w:rPr>
          <w:rFonts w:ascii="宋体" w:eastAsia="宋体" w:hAnsi="宋体" w:hint="eastAsia"/>
          <w:b/>
          <w:bCs/>
          <w:sz w:val="24"/>
          <w:szCs w:val="24"/>
        </w:rPr>
        <w:t>目标客户群</w:t>
      </w:r>
    </w:p>
    <w:p w14:paraId="62D97716" w14:textId="067E1F55" w:rsidR="00166E1F" w:rsidRPr="00665BB8" w:rsidRDefault="004416E1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>1）行业</w:t>
      </w:r>
    </w:p>
    <w:p w14:paraId="2F84A2CC" w14:textId="56A6A214" w:rsidR="004416E1" w:rsidRPr="00665BB8" w:rsidRDefault="004416E1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>2）档次</w:t>
      </w:r>
    </w:p>
    <w:p w14:paraId="21E8419F" w14:textId="10599AD2" w:rsidR="004416E1" w:rsidRPr="00665BB8" w:rsidRDefault="00166E1F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>2.</w:t>
      </w:r>
      <w:r w:rsidRPr="00665BB8">
        <w:rPr>
          <w:rFonts w:ascii="宋体" w:eastAsia="宋体" w:hAnsi="宋体"/>
          <w:sz w:val="24"/>
          <w:szCs w:val="24"/>
        </w:rPr>
        <w:t xml:space="preserve"> </w:t>
      </w:r>
      <w:r w:rsidR="00493A16" w:rsidRPr="00665BB8">
        <w:rPr>
          <w:rFonts w:ascii="宋体" w:eastAsia="宋体" w:hAnsi="宋体" w:hint="eastAsia"/>
          <w:sz w:val="24"/>
          <w:szCs w:val="24"/>
        </w:rPr>
        <w:t>招标文件中的</w:t>
      </w:r>
      <w:r w:rsidR="004416E1" w:rsidRPr="00665BB8">
        <w:rPr>
          <w:rFonts w:ascii="宋体" w:eastAsia="宋体" w:hAnsi="宋体" w:hint="eastAsia"/>
          <w:sz w:val="24"/>
          <w:szCs w:val="24"/>
        </w:rPr>
        <w:t>技术规格书要求</w:t>
      </w:r>
    </w:p>
    <w:p w14:paraId="5895184B" w14:textId="58094F5E" w:rsidR="00A3655E" w:rsidRPr="00665BB8" w:rsidRDefault="00A3655E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b/>
          <w:sz w:val="24"/>
          <w:szCs w:val="24"/>
        </w:rPr>
        <w:lastRenderedPageBreak/>
        <w:t>案例：</w:t>
      </w:r>
      <w:r w:rsidRPr="00665BB8">
        <w:rPr>
          <w:rFonts w:ascii="宋体" w:eastAsia="宋体" w:hAnsi="宋体" w:hint="eastAsia"/>
          <w:color w:val="000000" w:themeColor="text1"/>
          <w:sz w:val="24"/>
          <w:szCs w:val="24"/>
        </w:rPr>
        <w:t>招标文件技术规格中的那些</w:t>
      </w:r>
      <w:proofErr w:type="gramStart"/>
      <w:r w:rsidRPr="00665BB8">
        <w:rPr>
          <w:rFonts w:ascii="宋体" w:eastAsia="宋体" w:hAnsi="宋体" w:hint="eastAsia"/>
          <w:color w:val="000000" w:themeColor="text1"/>
          <w:sz w:val="24"/>
          <w:szCs w:val="24"/>
        </w:rPr>
        <w:t>梗</w:t>
      </w:r>
      <w:proofErr w:type="gramEnd"/>
    </w:p>
    <w:p w14:paraId="665F51FD" w14:textId="7406B274" w:rsidR="00166E1F" w:rsidRPr="00665BB8" w:rsidRDefault="004416E1" w:rsidP="00665BB8">
      <w:pPr>
        <w:spacing w:line="480" w:lineRule="exact"/>
        <w:rPr>
          <w:rFonts w:ascii="宋体" w:eastAsia="宋体" w:hAnsi="宋体"/>
          <w:b/>
          <w:color w:val="C45911" w:themeColor="accent2" w:themeShade="BF"/>
          <w:sz w:val="24"/>
          <w:szCs w:val="24"/>
        </w:rPr>
      </w:pPr>
      <w:r w:rsidRPr="00665BB8">
        <w:rPr>
          <w:rFonts w:ascii="宋体" w:eastAsia="宋体" w:hAnsi="宋体" w:hint="eastAsia"/>
          <w:b/>
          <w:color w:val="C45911" w:themeColor="accent2" w:themeShade="BF"/>
          <w:sz w:val="24"/>
          <w:szCs w:val="24"/>
        </w:rPr>
        <w:t>二、业主角度</w:t>
      </w:r>
      <w:proofErr w:type="gramStart"/>
      <w:r w:rsidRPr="00665BB8">
        <w:rPr>
          <w:rFonts w:ascii="宋体" w:eastAsia="宋体" w:hAnsi="宋体" w:hint="eastAsia"/>
          <w:b/>
          <w:color w:val="C45911" w:themeColor="accent2" w:themeShade="BF"/>
          <w:sz w:val="24"/>
          <w:szCs w:val="24"/>
        </w:rPr>
        <w:t>谈弃标</w:t>
      </w:r>
      <w:proofErr w:type="gramEnd"/>
    </w:p>
    <w:p w14:paraId="3FF909B9" w14:textId="1A483ABF" w:rsidR="00493A16" w:rsidRPr="00665BB8" w:rsidRDefault="00493A16" w:rsidP="00665BB8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665BB8">
        <w:rPr>
          <w:rFonts w:ascii="宋体" w:eastAsia="宋体" w:hAnsi="宋体" w:hint="eastAsia"/>
          <w:b/>
          <w:sz w:val="24"/>
          <w:szCs w:val="24"/>
        </w:rPr>
        <w:t>1</w:t>
      </w:r>
      <w:r w:rsidRPr="00665BB8">
        <w:rPr>
          <w:rFonts w:ascii="宋体" w:eastAsia="宋体" w:hAnsi="宋体"/>
          <w:b/>
          <w:sz w:val="24"/>
          <w:szCs w:val="24"/>
        </w:rPr>
        <w:t xml:space="preserve">. </w:t>
      </w:r>
      <w:r w:rsidRPr="00665BB8">
        <w:rPr>
          <w:rFonts w:ascii="宋体" w:eastAsia="宋体" w:hAnsi="宋体" w:hint="eastAsia"/>
          <w:b/>
          <w:sz w:val="24"/>
          <w:szCs w:val="24"/>
        </w:rPr>
        <w:t>业主自身角度</w:t>
      </w:r>
    </w:p>
    <w:p w14:paraId="600268FB" w14:textId="69BEBB51" w:rsidR="00853260" w:rsidRPr="00665BB8" w:rsidRDefault="00853260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/>
          <w:sz w:val="24"/>
          <w:szCs w:val="24"/>
        </w:rPr>
        <w:t xml:space="preserve">1) </w:t>
      </w:r>
      <w:r w:rsidRPr="00665BB8">
        <w:rPr>
          <w:rFonts w:ascii="宋体" w:eastAsia="宋体" w:hAnsi="宋体" w:hint="eastAsia"/>
          <w:sz w:val="24"/>
          <w:szCs w:val="24"/>
        </w:rPr>
        <w:t>是否优质</w:t>
      </w:r>
    </w:p>
    <w:p w14:paraId="552506F0" w14:textId="0462D3F5" w:rsidR="00B1794A" w:rsidRPr="00665BB8" w:rsidRDefault="00B1794A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b/>
          <w:sz w:val="24"/>
          <w:szCs w:val="24"/>
        </w:rPr>
        <w:t>案例：</w:t>
      </w:r>
      <w:r w:rsidRPr="00665BB8">
        <w:rPr>
          <w:rFonts w:ascii="宋体" w:eastAsia="宋体" w:hAnsi="宋体" w:hint="eastAsia"/>
          <w:sz w:val="24"/>
          <w:szCs w:val="24"/>
        </w:rPr>
        <w:t>政府机构的信用等级</w:t>
      </w:r>
    </w:p>
    <w:p w14:paraId="3310FC90" w14:textId="64CE176A" w:rsidR="00493A16" w:rsidRPr="00665BB8" w:rsidRDefault="00853260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>2</w:t>
      </w:r>
      <w:r w:rsidR="00493A16" w:rsidRPr="00665BB8">
        <w:rPr>
          <w:rFonts w:ascii="宋体" w:eastAsia="宋体" w:hAnsi="宋体" w:hint="eastAsia"/>
          <w:sz w:val="24"/>
          <w:szCs w:val="24"/>
        </w:rPr>
        <w:t>）</w:t>
      </w:r>
      <w:r w:rsidR="0044324A" w:rsidRPr="00665BB8">
        <w:rPr>
          <w:rFonts w:ascii="宋体" w:eastAsia="宋体" w:hAnsi="宋体" w:hint="eastAsia"/>
          <w:sz w:val="24"/>
          <w:szCs w:val="24"/>
        </w:rPr>
        <w:t>规模</w:t>
      </w:r>
      <w:r w:rsidR="00493A16" w:rsidRPr="00665BB8">
        <w:rPr>
          <w:rFonts w:ascii="宋体" w:eastAsia="宋体" w:hAnsi="宋体" w:hint="eastAsia"/>
          <w:sz w:val="24"/>
          <w:szCs w:val="24"/>
        </w:rPr>
        <w:t>大小</w:t>
      </w:r>
    </w:p>
    <w:p w14:paraId="79F5C622" w14:textId="12493456" w:rsidR="00493A16" w:rsidRPr="00665BB8" w:rsidRDefault="00853260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>3</w:t>
      </w:r>
      <w:r w:rsidR="00493A16" w:rsidRPr="00665BB8">
        <w:rPr>
          <w:rFonts w:ascii="宋体" w:eastAsia="宋体" w:hAnsi="宋体" w:hint="eastAsia"/>
          <w:sz w:val="24"/>
          <w:szCs w:val="24"/>
        </w:rPr>
        <w:t>）趋势和潜力</w:t>
      </w:r>
    </w:p>
    <w:p w14:paraId="1D6994B8" w14:textId="786C8D85" w:rsidR="00853260" w:rsidRPr="00665BB8" w:rsidRDefault="00853260" w:rsidP="00665BB8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665BB8">
        <w:rPr>
          <w:rFonts w:ascii="宋体" w:eastAsia="宋体" w:hAnsi="宋体" w:hint="eastAsia"/>
          <w:b/>
          <w:sz w:val="24"/>
          <w:szCs w:val="24"/>
        </w:rPr>
        <w:t>2.</w:t>
      </w:r>
      <w:r w:rsidRPr="00665BB8">
        <w:rPr>
          <w:rFonts w:ascii="宋体" w:eastAsia="宋体" w:hAnsi="宋体"/>
          <w:b/>
          <w:sz w:val="24"/>
          <w:szCs w:val="24"/>
        </w:rPr>
        <w:t xml:space="preserve"> </w:t>
      </w:r>
      <w:r w:rsidRPr="00665BB8">
        <w:rPr>
          <w:rFonts w:ascii="宋体" w:eastAsia="宋体" w:hAnsi="宋体" w:hint="eastAsia"/>
          <w:b/>
          <w:sz w:val="24"/>
          <w:szCs w:val="24"/>
        </w:rPr>
        <w:t>业主需求角度</w:t>
      </w:r>
    </w:p>
    <w:p w14:paraId="777E1C93" w14:textId="2DAF9AD6" w:rsidR="00266E80" w:rsidRPr="00665BB8" w:rsidRDefault="00266E80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>1）美满婚姻</w:t>
      </w:r>
    </w:p>
    <w:p w14:paraId="3B1BBD80" w14:textId="23EF6C0E" w:rsidR="00853260" w:rsidRPr="00665BB8" w:rsidRDefault="00266E80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>2</w:t>
      </w:r>
      <w:r w:rsidR="00853260" w:rsidRPr="00665BB8">
        <w:rPr>
          <w:rFonts w:ascii="宋体" w:eastAsia="宋体" w:hAnsi="宋体"/>
          <w:sz w:val="24"/>
          <w:szCs w:val="24"/>
        </w:rPr>
        <w:t xml:space="preserve">) </w:t>
      </w:r>
      <w:r w:rsidR="00853260" w:rsidRPr="00665BB8">
        <w:rPr>
          <w:rFonts w:ascii="宋体" w:eastAsia="宋体" w:hAnsi="宋体" w:hint="eastAsia"/>
          <w:sz w:val="24"/>
          <w:szCs w:val="24"/>
        </w:rPr>
        <w:t>初恋</w:t>
      </w:r>
    </w:p>
    <w:p w14:paraId="59AB8332" w14:textId="3009C9C1" w:rsidR="00853260" w:rsidRPr="00665BB8" w:rsidRDefault="00266E80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>3</w:t>
      </w:r>
      <w:r w:rsidR="00853260" w:rsidRPr="00665BB8">
        <w:rPr>
          <w:rFonts w:ascii="宋体" w:eastAsia="宋体" w:hAnsi="宋体" w:hint="eastAsia"/>
          <w:sz w:val="24"/>
          <w:szCs w:val="24"/>
        </w:rPr>
        <w:t>）</w:t>
      </w:r>
      <w:r w:rsidRPr="00665BB8">
        <w:rPr>
          <w:rFonts w:ascii="宋体" w:eastAsia="宋体" w:hAnsi="宋体" w:hint="eastAsia"/>
          <w:sz w:val="24"/>
          <w:szCs w:val="24"/>
        </w:rPr>
        <w:t>家庭矛盾</w:t>
      </w:r>
    </w:p>
    <w:p w14:paraId="63B0F784" w14:textId="3C548A44" w:rsidR="00493A16" w:rsidRPr="00665BB8" w:rsidRDefault="00853260" w:rsidP="00665BB8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665BB8">
        <w:rPr>
          <w:rFonts w:ascii="宋体" w:eastAsia="宋体" w:hAnsi="宋体" w:hint="eastAsia"/>
          <w:b/>
          <w:sz w:val="24"/>
          <w:szCs w:val="24"/>
        </w:rPr>
        <w:t>3</w:t>
      </w:r>
      <w:r w:rsidR="00493A16" w:rsidRPr="00665BB8">
        <w:rPr>
          <w:rFonts w:ascii="宋体" w:eastAsia="宋体" w:hAnsi="宋体" w:hint="eastAsia"/>
          <w:b/>
          <w:sz w:val="24"/>
          <w:szCs w:val="24"/>
        </w:rPr>
        <w:t>.</w:t>
      </w:r>
      <w:r w:rsidR="00493A16" w:rsidRPr="00665BB8">
        <w:rPr>
          <w:rFonts w:ascii="宋体" w:eastAsia="宋体" w:hAnsi="宋体"/>
          <w:b/>
          <w:sz w:val="24"/>
          <w:szCs w:val="24"/>
        </w:rPr>
        <w:t xml:space="preserve"> </w:t>
      </w:r>
      <w:r w:rsidR="00493A16" w:rsidRPr="00665BB8">
        <w:rPr>
          <w:rFonts w:ascii="宋体" w:eastAsia="宋体" w:hAnsi="宋体" w:hint="eastAsia"/>
          <w:b/>
          <w:sz w:val="24"/>
          <w:szCs w:val="24"/>
        </w:rPr>
        <w:t>业主关系角度</w:t>
      </w:r>
    </w:p>
    <w:p w14:paraId="3C975FAE" w14:textId="72F5EE6D" w:rsidR="004416E1" w:rsidRPr="00665BB8" w:rsidRDefault="00493A16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>1）传统销售理论</w:t>
      </w:r>
    </w:p>
    <w:p w14:paraId="7FB36090" w14:textId="2CFB122F" w:rsidR="00493A16" w:rsidRPr="00665BB8" w:rsidRDefault="00493A16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b/>
          <w:sz w:val="24"/>
          <w:szCs w:val="24"/>
        </w:rPr>
        <w:t>案例：</w:t>
      </w:r>
      <w:r w:rsidRPr="00665BB8">
        <w:rPr>
          <w:rFonts w:ascii="宋体" w:eastAsia="宋体" w:hAnsi="宋体" w:hint="eastAsia"/>
          <w:sz w:val="24"/>
          <w:szCs w:val="24"/>
        </w:rPr>
        <w:t>销售漏斗图在招投标中的应用</w:t>
      </w:r>
    </w:p>
    <w:p w14:paraId="36F569F8" w14:textId="2373D625" w:rsidR="00493A16" w:rsidRPr="00665BB8" w:rsidRDefault="00493A16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>2）招标中业主关系的几个层次</w:t>
      </w:r>
    </w:p>
    <w:p w14:paraId="15EE4D1B" w14:textId="22745E09" w:rsidR="007D3D07" w:rsidRPr="00665BB8" w:rsidRDefault="004416E1" w:rsidP="00665BB8">
      <w:pPr>
        <w:spacing w:line="480" w:lineRule="exact"/>
        <w:rPr>
          <w:rFonts w:ascii="宋体" w:eastAsia="宋体" w:hAnsi="宋体"/>
          <w:b/>
          <w:color w:val="C45911" w:themeColor="accent2" w:themeShade="BF"/>
          <w:sz w:val="24"/>
          <w:szCs w:val="24"/>
        </w:rPr>
      </w:pPr>
      <w:r w:rsidRPr="00665BB8">
        <w:rPr>
          <w:rFonts w:ascii="宋体" w:eastAsia="宋体" w:hAnsi="宋体" w:hint="eastAsia"/>
          <w:b/>
          <w:color w:val="C45911" w:themeColor="accent2" w:themeShade="BF"/>
          <w:sz w:val="24"/>
          <w:szCs w:val="24"/>
        </w:rPr>
        <w:t>三</w:t>
      </w:r>
      <w:r w:rsidR="00A575D7" w:rsidRPr="00665BB8">
        <w:rPr>
          <w:rFonts w:ascii="宋体" w:eastAsia="宋体" w:hAnsi="宋体" w:hint="eastAsia"/>
          <w:b/>
          <w:color w:val="C45911" w:themeColor="accent2" w:themeShade="BF"/>
          <w:sz w:val="24"/>
          <w:szCs w:val="24"/>
        </w:rPr>
        <w:t>、</w:t>
      </w:r>
      <w:r w:rsidRPr="00665BB8">
        <w:rPr>
          <w:rFonts w:ascii="宋体" w:eastAsia="宋体" w:hAnsi="宋体" w:hint="eastAsia"/>
          <w:b/>
          <w:color w:val="C45911" w:themeColor="accent2" w:themeShade="BF"/>
          <w:sz w:val="24"/>
          <w:szCs w:val="24"/>
        </w:rPr>
        <w:t>竞争对手角度</w:t>
      </w:r>
      <w:proofErr w:type="gramStart"/>
      <w:r w:rsidRPr="00665BB8">
        <w:rPr>
          <w:rFonts w:ascii="宋体" w:eastAsia="宋体" w:hAnsi="宋体" w:hint="eastAsia"/>
          <w:b/>
          <w:color w:val="C45911" w:themeColor="accent2" w:themeShade="BF"/>
          <w:sz w:val="24"/>
          <w:szCs w:val="24"/>
        </w:rPr>
        <w:t>谈弃标</w:t>
      </w:r>
      <w:proofErr w:type="gramEnd"/>
    </w:p>
    <w:p w14:paraId="0DA7FCDB" w14:textId="572A010F" w:rsidR="00853260" w:rsidRPr="00665BB8" w:rsidRDefault="00A575D7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 xml:space="preserve">1. </w:t>
      </w:r>
      <w:r w:rsidR="00853260" w:rsidRPr="00665BB8">
        <w:rPr>
          <w:rFonts w:ascii="宋体" w:eastAsia="宋体" w:hAnsi="宋体" w:hint="eastAsia"/>
          <w:sz w:val="24"/>
          <w:szCs w:val="24"/>
        </w:rPr>
        <w:t>没有竞争对手</w:t>
      </w:r>
    </w:p>
    <w:p w14:paraId="2150820A" w14:textId="0177873A" w:rsidR="00853260" w:rsidRPr="00665BB8" w:rsidRDefault="00853260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>2.</w:t>
      </w:r>
      <w:r w:rsidRPr="00665BB8">
        <w:rPr>
          <w:rFonts w:ascii="宋体" w:eastAsia="宋体" w:hAnsi="宋体"/>
          <w:sz w:val="24"/>
          <w:szCs w:val="24"/>
        </w:rPr>
        <w:t xml:space="preserve"> </w:t>
      </w:r>
      <w:r w:rsidRPr="00665BB8">
        <w:rPr>
          <w:rFonts w:ascii="宋体" w:eastAsia="宋体" w:hAnsi="宋体" w:hint="eastAsia"/>
          <w:sz w:val="24"/>
          <w:szCs w:val="24"/>
        </w:rPr>
        <w:t>有2-3个竞争对手</w:t>
      </w:r>
    </w:p>
    <w:p w14:paraId="24F80EEF" w14:textId="111DF566" w:rsidR="00853260" w:rsidRPr="00665BB8" w:rsidRDefault="00853260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>3.</w:t>
      </w:r>
      <w:r w:rsidRPr="00665BB8">
        <w:rPr>
          <w:rFonts w:ascii="宋体" w:eastAsia="宋体" w:hAnsi="宋体"/>
          <w:sz w:val="24"/>
          <w:szCs w:val="24"/>
        </w:rPr>
        <w:t xml:space="preserve"> </w:t>
      </w:r>
      <w:r w:rsidRPr="00665BB8">
        <w:rPr>
          <w:rFonts w:ascii="宋体" w:eastAsia="宋体" w:hAnsi="宋体" w:hint="eastAsia"/>
          <w:sz w:val="24"/>
          <w:szCs w:val="24"/>
        </w:rPr>
        <w:t>一群恶狼</w:t>
      </w:r>
    </w:p>
    <w:p w14:paraId="64129A69" w14:textId="3D48B90E" w:rsidR="0078211A" w:rsidRPr="00665BB8" w:rsidRDefault="004416E1" w:rsidP="00665BB8">
      <w:pPr>
        <w:spacing w:line="480" w:lineRule="exact"/>
        <w:rPr>
          <w:rFonts w:ascii="宋体" w:eastAsia="宋体" w:hAnsi="宋体"/>
          <w:b/>
          <w:color w:val="C45911" w:themeColor="accent2" w:themeShade="BF"/>
          <w:sz w:val="24"/>
          <w:szCs w:val="24"/>
        </w:rPr>
      </w:pPr>
      <w:r w:rsidRPr="00665BB8">
        <w:rPr>
          <w:rFonts w:ascii="宋体" w:eastAsia="宋体" w:hAnsi="宋体" w:hint="eastAsia"/>
          <w:b/>
          <w:color w:val="C45911" w:themeColor="accent2" w:themeShade="BF"/>
          <w:sz w:val="24"/>
          <w:szCs w:val="24"/>
        </w:rPr>
        <w:t>四</w:t>
      </w:r>
      <w:r w:rsidR="00A575D7" w:rsidRPr="00665BB8">
        <w:rPr>
          <w:rFonts w:ascii="宋体" w:eastAsia="宋体" w:hAnsi="宋体" w:hint="eastAsia"/>
          <w:b/>
          <w:color w:val="C45911" w:themeColor="accent2" w:themeShade="BF"/>
          <w:sz w:val="24"/>
          <w:szCs w:val="24"/>
        </w:rPr>
        <w:t>、</w:t>
      </w:r>
      <w:r w:rsidRPr="00665BB8">
        <w:rPr>
          <w:rFonts w:ascii="宋体" w:eastAsia="宋体" w:hAnsi="宋体" w:hint="eastAsia"/>
          <w:b/>
          <w:color w:val="C45911" w:themeColor="accent2" w:themeShade="BF"/>
          <w:sz w:val="24"/>
          <w:szCs w:val="24"/>
        </w:rPr>
        <w:t>自身战略角度</w:t>
      </w:r>
      <w:proofErr w:type="gramStart"/>
      <w:r w:rsidRPr="00665BB8">
        <w:rPr>
          <w:rFonts w:ascii="宋体" w:eastAsia="宋体" w:hAnsi="宋体" w:hint="eastAsia"/>
          <w:b/>
          <w:color w:val="C45911" w:themeColor="accent2" w:themeShade="BF"/>
          <w:sz w:val="24"/>
          <w:szCs w:val="24"/>
        </w:rPr>
        <w:t>谈弃标</w:t>
      </w:r>
      <w:proofErr w:type="gramEnd"/>
    </w:p>
    <w:p w14:paraId="0CB7BD42" w14:textId="0485E495" w:rsidR="00855ECC" w:rsidRPr="00665BB8" w:rsidRDefault="00841874" w:rsidP="00665BB8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665BB8">
        <w:rPr>
          <w:rFonts w:ascii="宋体" w:eastAsia="宋体" w:hAnsi="宋体" w:hint="eastAsia"/>
          <w:b/>
          <w:sz w:val="24"/>
          <w:szCs w:val="24"/>
        </w:rPr>
        <w:t>1</w:t>
      </w:r>
      <w:r w:rsidR="00A575D7" w:rsidRPr="00665BB8">
        <w:rPr>
          <w:rFonts w:ascii="宋体" w:eastAsia="宋体" w:hAnsi="宋体" w:hint="eastAsia"/>
          <w:b/>
          <w:sz w:val="24"/>
          <w:szCs w:val="24"/>
        </w:rPr>
        <w:t xml:space="preserve">. </w:t>
      </w:r>
      <w:r w:rsidR="00266E80" w:rsidRPr="00665BB8">
        <w:rPr>
          <w:rFonts w:ascii="宋体" w:eastAsia="宋体" w:hAnsi="宋体" w:hint="eastAsia"/>
          <w:b/>
          <w:sz w:val="24"/>
          <w:szCs w:val="24"/>
        </w:rPr>
        <w:t>聚焦战略</w:t>
      </w:r>
    </w:p>
    <w:p w14:paraId="1F9EE2A6" w14:textId="19F57D43" w:rsidR="00266E80" w:rsidRPr="00665BB8" w:rsidRDefault="00266E80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>1）行业</w:t>
      </w:r>
    </w:p>
    <w:p w14:paraId="79D33E6A" w14:textId="55816ADD" w:rsidR="00266E80" w:rsidRPr="00665BB8" w:rsidRDefault="00266E80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>2</w:t>
      </w:r>
      <w:r w:rsidRPr="00665BB8">
        <w:rPr>
          <w:rFonts w:ascii="宋体" w:eastAsia="宋体" w:hAnsi="宋体"/>
          <w:sz w:val="24"/>
          <w:szCs w:val="24"/>
        </w:rPr>
        <w:t xml:space="preserve">) </w:t>
      </w:r>
      <w:r w:rsidRPr="00665BB8">
        <w:rPr>
          <w:rFonts w:ascii="宋体" w:eastAsia="宋体" w:hAnsi="宋体" w:hint="eastAsia"/>
          <w:sz w:val="24"/>
          <w:szCs w:val="24"/>
        </w:rPr>
        <w:t>产品定位和客户群</w:t>
      </w:r>
    </w:p>
    <w:p w14:paraId="49610C93" w14:textId="60ED8463" w:rsidR="00A07501" w:rsidRPr="00665BB8" w:rsidRDefault="00266E80" w:rsidP="00665BB8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665BB8">
        <w:rPr>
          <w:rFonts w:ascii="宋体" w:eastAsia="宋体" w:hAnsi="宋体" w:hint="eastAsia"/>
          <w:b/>
          <w:sz w:val="24"/>
          <w:szCs w:val="24"/>
        </w:rPr>
        <w:t>2.</w:t>
      </w:r>
      <w:r w:rsidRPr="00665BB8">
        <w:rPr>
          <w:rFonts w:ascii="宋体" w:eastAsia="宋体" w:hAnsi="宋体"/>
          <w:b/>
          <w:sz w:val="24"/>
          <w:szCs w:val="24"/>
        </w:rPr>
        <w:t xml:space="preserve"> </w:t>
      </w:r>
      <w:r w:rsidRPr="00665BB8">
        <w:rPr>
          <w:rFonts w:ascii="宋体" w:eastAsia="宋体" w:hAnsi="宋体" w:hint="eastAsia"/>
          <w:b/>
          <w:sz w:val="24"/>
          <w:szCs w:val="24"/>
        </w:rPr>
        <w:t>发展战略</w:t>
      </w:r>
    </w:p>
    <w:p w14:paraId="12FCBD95" w14:textId="56A19594" w:rsidR="00266E80" w:rsidRPr="00665BB8" w:rsidRDefault="00266E80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>1）目标</w:t>
      </w:r>
    </w:p>
    <w:p w14:paraId="0FF42157" w14:textId="6D7A3F08" w:rsidR="00266E80" w:rsidRPr="00665BB8" w:rsidRDefault="00266E80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>2）方向</w:t>
      </w:r>
    </w:p>
    <w:p w14:paraId="5711B97D" w14:textId="2FF11F34" w:rsidR="00A575D7" w:rsidRPr="00665BB8" w:rsidRDefault="00266E80" w:rsidP="00665BB8">
      <w:pPr>
        <w:pStyle w:val="a6"/>
        <w:spacing w:before="0" w:beforeAutospacing="0" w:after="0" w:afterAutospacing="0" w:line="480" w:lineRule="exact"/>
        <w:rPr>
          <w:b/>
          <w:color w:val="1F4E79"/>
        </w:rPr>
      </w:pPr>
      <w:r w:rsidRPr="00665BB8">
        <w:rPr>
          <w:rFonts w:hint="eastAsia"/>
          <w:b/>
        </w:rPr>
        <w:t>小组讨论：</w:t>
      </w:r>
      <w:r w:rsidRPr="00665BB8">
        <w:rPr>
          <w:rFonts w:hint="eastAsia"/>
        </w:rPr>
        <w:t>对四个维</w:t>
      </w:r>
      <w:proofErr w:type="gramStart"/>
      <w:r w:rsidRPr="00665BB8">
        <w:rPr>
          <w:rFonts w:hint="eastAsia"/>
        </w:rPr>
        <w:t>度按照招</w:t>
      </w:r>
      <w:proofErr w:type="gramEnd"/>
      <w:r w:rsidRPr="00665BB8">
        <w:rPr>
          <w:rFonts w:hint="eastAsia"/>
        </w:rPr>
        <w:t>投标过程中的重要性进行排序</w:t>
      </w:r>
    </w:p>
    <w:p w14:paraId="1F7C0D02" w14:textId="1B28A214" w:rsidR="00266E80" w:rsidRPr="00665BB8" w:rsidRDefault="00266E80" w:rsidP="00665BB8">
      <w:pPr>
        <w:pStyle w:val="a6"/>
        <w:spacing w:before="0" w:beforeAutospacing="0" w:after="0" w:afterAutospacing="0" w:line="480" w:lineRule="exact"/>
        <w:rPr>
          <w:b/>
          <w:color w:val="1F4E79"/>
        </w:rPr>
      </w:pPr>
    </w:p>
    <w:p w14:paraId="75F2395F" w14:textId="4847E10A" w:rsidR="00885999" w:rsidRPr="00665BB8" w:rsidRDefault="00885999" w:rsidP="00665BB8">
      <w:pPr>
        <w:pStyle w:val="a6"/>
        <w:spacing w:before="0" w:beforeAutospacing="0" w:after="0" w:afterAutospacing="0" w:line="480" w:lineRule="exact"/>
        <w:rPr>
          <w:b/>
          <w:color w:val="1F4E79"/>
        </w:rPr>
      </w:pPr>
      <w:r w:rsidRPr="00665BB8">
        <w:rPr>
          <w:rFonts w:hint="eastAsia"/>
          <w:b/>
          <w:color w:val="1F4E79"/>
        </w:rPr>
        <w:t>第三讲：评标过程揭秘</w:t>
      </w:r>
    </w:p>
    <w:p w14:paraId="420966C4" w14:textId="0F39017B" w:rsidR="00885999" w:rsidRPr="00665BB8" w:rsidRDefault="00885999" w:rsidP="00665BB8">
      <w:pPr>
        <w:spacing w:line="480" w:lineRule="exact"/>
        <w:rPr>
          <w:rFonts w:ascii="宋体" w:eastAsia="宋体" w:hAnsi="宋体"/>
          <w:b/>
          <w:color w:val="C45911" w:themeColor="accent2" w:themeShade="BF"/>
          <w:sz w:val="24"/>
          <w:szCs w:val="24"/>
        </w:rPr>
      </w:pPr>
      <w:r w:rsidRPr="00665BB8">
        <w:rPr>
          <w:rFonts w:ascii="宋体" w:eastAsia="宋体" w:hAnsi="宋体" w:hint="eastAsia"/>
          <w:b/>
          <w:color w:val="C45911" w:themeColor="accent2" w:themeShade="BF"/>
          <w:sz w:val="24"/>
          <w:szCs w:val="24"/>
        </w:rPr>
        <w:t>一、评标原则流程</w:t>
      </w:r>
    </w:p>
    <w:p w14:paraId="1BE0B5F0" w14:textId="215684FF" w:rsidR="00885999" w:rsidRPr="00665BB8" w:rsidRDefault="00885999" w:rsidP="00665BB8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665BB8">
        <w:rPr>
          <w:rFonts w:ascii="宋体" w:eastAsia="宋体" w:hAnsi="宋体" w:hint="eastAsia"/>
          <w:b/>
          <w:sz w:val="24"/>
          <w:szCs w:val="24"/>
        </w:rPr>
        <w:lastRenderedPageBreak/>
        <w:t>1. 评标委员会构成来源</w:t>
      </w:r>
    </w:p>
    <w:p w14:paraId="16B07D0D" w14:textId="77777777" w:rsidR="00885999" w:rsidRPr="00665BB8" w:rsidRDefault="00885999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>1）评标委员会构成及原理</w:t>
      </w:r>
    </w:p>
    <w:p w14:paraId="0BBA0C6E" w14:textId="77777777" w:rsidR="00885999" w:rsidRPr="00665BB8" w:rsidRDefault="00885999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>2）评标委员会的形成过程</w:t>
      </w:r>
    </w:p>
    <w:p w14:paraId="7B7B8DFB" w14:textId="77777777" w:rsidR="00885999" w:rsidRPr="00665BB8" w:rsidRDefault="00885999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b/>
          <w:sz w:val="24"/>
          <w:szCs w:val="24"/>
        </w:rPr>
        <w:t>案例模拟1：</w:t>
      </w:r>
      <w:r w:rsidRPr="00665BB8">
        <w:rPr>
          <w:rFonts w:ascii="宋体" w:eastAsia="宋体" w:hAnsi="宋体" w:hint="eastAsia"/>
          <w:sz w:val="24"/>
          <w:szCs w:val="24"/>
        </w:rPr>
        <w:t>结合一个实际的招标项目，让学员模拟一回专家来打分</w:t>
      </w:r>
    </w:p>
    <w:p w14:paraId="4E02D4F6" w14:textId="126B19E0" w:rsidR="00885999" w:rsidRPr="00665BB8" w:rsidRDefault="00885999" w:rsidP="00665BB8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665BB8">
        <w:rPr>
          <w:rFonts w:ascii="宋体" w:eastAsia="宋体" w:hAnsi="宋体" w:hint="eastAsia"/>
          <w:b/>
          <w:sz w:val="24"/>
          <w:szCs w:val="24"/>
        </w:rPr>
        <w:t>2. 评标基本流程和方法</w:t>
      </w:r>
    </w:p>
    <w:p w14:paraId="5DB0C818" w14:textId="77777777" w:rsidR="00885999" w:rsidRPr="00665BB8" w:rsidRDefault="00885999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>1）评标流程介绍</w:t>
      </w:r>
    </w:p>
    <w:p w14:paraId="61F91BAE" w14:textId="77777777" w:rsidR="00885999" w:rsidRPr="00665BB8" w:rsidRDefault="00885999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>2）评标方法介绍</w:t>
      </w:r>
    </w:p>
    <w:p w14:paraId="2CA7CFAF" w14:textId="77777777" w:rsidR="00885999" w:rsidRPr="00665BB8" w:rsidRDefault="00885999" w:rsidP="00665BB8">
      <w:pPr>
        <w:spacing w:line="480" w:lineRule="exact"/>
        <w:rPr>
          <w:rFonts w:ascii="宋体" w:eastAsia="宋体" w:hAnsi="宋体"/>
          <w:b/>
          <w:color w:val="C45911" w:themeColor="accent2" w:themeShade="BF"/>
          <w:sz w:val="24"/>
          <w:szCs w:val="24"/>
        </w:rPr>
      </w:pPr>
      <w:r w:rsidRPr="00665BB8">
        <w:rPr>
          <w:rFonts w:ascii="宋体" w:eastAsia="宋体" w:hAnsi="宋体"/>
          <w:noProof/>
          <w:sz w:val="24"/>
          <w:szCs w:val="24"/>
        </w:rPr>
        <w:drawing>
          <wp:anchor distT="0" distB="0" distL="114300" distR="114300" simplePos="0" relativeHeight="251676672" behindDoc="0" locked="0" layoutInCell="1" allowOverlap="1" wp14:anchorId="43682605" wp14:editId="0D87705A">
            <wp:simplePos x="0" y="0"/>
            <wp:positionH relativeFrom="column">
              <wp:posOffset>4537075</wp:posOffset>
            </wp:positionH>
            <wp:positionV relativeFrom="paragraph">
              <wp:posOffset>52705</wp:posOffset>
            </wp:positionV>
            <wp:extent cx="1524000" cy="1492250"/>
            <wp:effectExtent l="0" t="0" r="0" b="0"/>
            <wp:wrapSquare wrapText="bothSides"/>
            <wp:docPr id="2" name="图示 2">
              <a:extLst xmlns:a="http://schemas.openxmlformats.org/drawingml/2006/main">
                <a:ext uri="{FF2B5EF4-FFF2-40B4-BE49-F238E27FC236}">
                  <a16:creationId xmlns:a16="http://schemas.microsoft.com/office/drawing/2014/main" id="{605000DE-8F48-4A4F-BB71-C732B77A1EB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5BB8">
        <w:rPr>
          <w:rFonts w:ascii="宋体" w:eastAsia="宋体" w:hAnsi="宋体" w:hint="eastAsia"/>
          <w:b/>
          <w:color w:val="C45911" w:themeColor="accent2" w:themeShade="BF"/>
          <w:sz w:val="24"/>
          <w:szCs w:val="24"/>
        </w:rPr>
        <w:t>二、评标各方心态</w:t>
      </w:r>
    </w:p>
    <w:p w14:paraId="3CD72E83" w14:textId="77777777" w:rsidR="00885999" w:rsidRPr="00665BB8" w:rsidRDefault="00885999" w:rsidP="00665BB8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665BB8">
        <w:rPr>
          <w:rFonts w:ascii="宋体" w:eastAsia="宋体" w:hAnsi="宋体" w:hint="eastAsia"/>
          <w:b/>
          <w:sz w:val="24"/>
          <w:szCs w:val="24"/>
        </w:rPr>
        <w:t>1. 评委心态</w:t>
      </w:r>
    </w:p>
    <w:p w14:paraId="26202B70" w14:textId="77777777" w:rsidR="00885999" w:rsidRPr="00665BB8" w:rsidRDefault="00885999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>1）三看</w:t>
      </w:r>
    </w:p>
    <w:p w14:paraId="3B2F24FB" w14:textId="77777777" w:rsidR="00885999" w:rsidRPr="00665BB8" w:rsidRDefault="00885999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>2）三怕</w:t>
      </w:r>
    </w:p>
    <w:p w14:paraId="1AAA7AFE" w14:textId="77777777" w:rsidR="00885999" w:rsidRPr="00665BB8" w:rsidRDefault="00885999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>2. 业主代表心态</w:t>
      </w:r>
    </w:p>
    <w:p w14:paraId="193D1288" w14:textId="77777777" w:rsidR="00885999" w:rsidRPr="00665BB8" w:rsidRDefault="00885999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>3. 招标机构心态</w:t>
      </w:r>
    </w:p>
    <w:p w14:paraId="56FC9DFB" w14:textId="5D5C1DAA" w:rsidR="00885999" w:rsidRPr="00665BB8" w:rsidRDefault="00885999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b/>
          <w:sz w:val="24"/>
          <w:szCs w:val="24"/>
        </w:rPr>
        <w:t>案例模拟2：</w:t>
      </w:r>
      <w:r w:rsidRPr="00665BB8">
        <w:rPr>
          <w:rFonts w:ascii="宋体" w:eastAsia="宋体" w:hAnsi="宋体" w:hint="eastAsia"/>
          <w:sz w:val="24"/>
          <w:szCs w:val="24"/>
        </w:rPr>
        <w:t>结合</w:t>
      </w:r>
      <w:r w:rsidR="00B1794A" w:rsidRPr="00665BB8">
        <w:rPr>
          <w:rFonts w:ascii="宋体" w:eastAsia="宋体" w:hAnsi="宋体" w:hint="eastAsia"/>
          <w:sz w:val="24"/>
          <w:szCs w:val="24"/>
        </w:rPr>
        <w:t>评委心态</w:t>
      </w:r>
      <w:r w:rsidRPr="00665BB8">
        <w:rPr>
          <w:rFonts w:ascii="宋体" w:eastAsia="宋体" w:hAnsi="宋体" w:hint="eastAsia"/>
          <w:sz w:val="24"/>
          <w:szCs w:val="24"/>
        </w:rPr>
        <w:t>，对案例模拟1进行再深化，重新模拟打分。</w:t>
      </w:r>
    </w:p>
    <w:p w14:paraId="34459754" w14:textId="77777777" w:rsidR="00885999" w:rsidRPr="00665BB8" w:rsidRDefault="00885999" w:rsidP="00665BB8">
      <w:pPr>
        <w:spacing w:line="480" w:lineRule="exact"/>
        <w:rPr>
          <w:rFonts w:ascii="宋体" w:eastAsia="宋体" w:hAnsi="宋体"/>
          <w:b/>
          <w:color w:val="C45911" w:themeColor="accent2" w:themeShade="BF"/>
          <w:sz w:val="24"/>
          <w:szCs w:val="24"/>
        </w:rPr>
      </w:pPr>
      <w:r w:rsidRPr="00665BB8">
        <w:rPr>
          <w:rFonts w:ascii="宋体" w:eastAsia="宋体" w:hAnsi="宋体" w:hint="eastAsia"/>
          <w:b/>
          <w:color w:val="C45911" w:themeColor="accent2" w:themeShade="BF"/>
          <w:sz w:val="24"/>
          <w:szCs w:val="24"/>
        </w:rPr>
        <w:t>三、评标过程揭秘</w:t>
      </w:r>
    </w:p>
    <w:p w14:paraId="6CCB2FA1" w14:textId="77777777" w:rsidR="00885999" w:rsidRPr="00665BB8" w:rsidRDefault="00885999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/>
          <w:noProof/>
          <w:sz w:val="24"/>
          <w:szCs w:val="24"/>
        </w:rPr>
        <w:drawing>
          <wp:anchor distT="0" distB="0" distL="114300" distR="114300" simplePos="0" relativeHeight="251677696" behindDoc="0" locked="0" layoutInCell="1" allowOverlap="1" wp14:anchorId="1FEDDAB4" wp14:editId="02EBF31A">
            <wp:simplePos x="0" y="0"/>
            <wp:positionH relativeFrom="column">
              <wp:posOffset>2973705</wp:posOffset>
            </wp:positionH>
            <wp:positionV relativeFrom="paragraph">
              <wp:posOffset>353060</wp:posOffset>
            </wp:positionV>
            <wp:extent cx="2554605" cy="622300"/>
            <wp:effectExtent l="0" t="0" r="0" b="635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605" cy="622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65BB8">
        <w:rPr>
          <w:rFonts w:ascii="宋体" w:eastAsia="宋体" w:hAnsi="宋体" w:hint="eastAsia"/>
          <w:sz w:val="24"/>
          <w:szCs w:val="24"/>
        </w:rPr>
        <w:t>1. 棘手问题处理流程</w:t>
      </w:r>
    </w:p>
    <w:p w14:paraId="49EF2395" w14:textId="77777777" w:rsidR="00885999" w:rsidRPr="00665BB8" w:rsidRDefault="00885999" w:rsidP="00665BB8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665BB8">
        <w:rPr>
          <w:rFonts w:ascii="宋体" w:eastAsia="宋体" w:hAnsi="宋体" w:hint="eastAsia"/>
          <w:b/>
          <w:sz w:val="24"/>
          <w:szCs w:val="24"/>
        </w:rPr>
        <w:t>2. 主观客观分</w:t>
      </w:r>
    </w:p>
    <w:p w14:paraId="7634DAC6" w14:textId="77777777" w:rsidR="00885999" w:rsidRPr="00665BB8" w:rsidRDefault="00885999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>1）主观分和客观分</w:t>
      </w:r>
    </w:p>
    <w:p w14:paraId="64B9E15A" w14:textId="77777777" w:rsidR="00885999" w:rsidRPr="00665BB8" w:rsidRDefault="00885999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>2）拉分技巧</w:t>
      </w:r>
    </w:p>
    <w:p w14:paraId="4A072A9D" w14:textId="77777777" w:rsidR="00885999" w:rsidRPr="00665BB8" w:rsidRDefault="00885999" w:rsidP="00665BB8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665BB8">
        <w:rPr>
          <w:rFonts w:ascii="宋体" w:eastAsia="宋体" w:hAnsi="宋体" w:hint="eastAsia"/>
          <w:b/>
          <w:sz w:val="24"/>
          <w:szCs w:val="24"/>
        </w:rPr>
        <w:t>3. 区别对待</w:t>
      </w:r>
    </w:p>
    <w:p w14:paraId="0FFA989D" w14:textId="77777777" w:rsidR="00885999" w:rsidRPr="00665BB8" w:rsidRDefault="00885999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>1）主观分的区别对待</w:t>
      </w:r>
    </w:p>
    <w:p w14:paraId="1BBD6EC4" w14:textId="77777777" w:rsidR="00885999" w:rsidRPr="00665BB8" w:rsidRDefault="00885999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>2）商务标准的区别对待</w:t>
      </w:r>
    </w:p>
    <w:p w14:paraId="4D4F23BA" w14:textId="0A26AF93" w:rsidR="00885999" w:rsidRPr="00665BB8" w:rsidRDefault="00885999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b/>
          <w:sz w:val="24"/>
          <w:szCs w:val="24"/>
        </w:rPr>
        <w:t>案例模拟3：</w:t>
      </w:r>
      <w:r w:rsidRPr="00665BB8">
        <w:rPr>
          <w:rFonts w:ascii="宋体" w:eastAsia="宋体" w:hAnsi="宋体" w:hint="eastAsia"/>
          <w:sz w:val="24"/>
          <w:szCs w:val="24"/>
        </w:rPr>
        <w:t>结合</w:t>
      </w:r>
      <w:r w:rsidR="00B1794A" w:rsidRPr="00665BB8">
        <w:rPr>
          <w:rFonts w:ascii="宋体" w:eastAsia="宋体" w:hAnsi="宋体" w:hint="eastAsia"/>
          <w:sz w:val="24"/>
          <w:szCs w:val="24"/>
        </w:rPr>
        <w:t>主观和客观的区别对待</w:t>
      </w:r>
      <w:r w:rsidRPr="00665BB8">
        <w:rPr>
          <w:rFonts w:ascii="宋体" w:eastAsia="宋体" w:hAnsi="宋体" w:hint="eastAsia"/>
          <w:sz w:val="24"/>
          <w:szCs w:val="24"/>
        </w:rPr>
        <w:t>，对案例模拟2进行再深化。</w:t>
      </w:r>
    </w:p>
    <w:p w14:paraId="00DE9477" w14:textId="701A7E32" w:rsidR="00885999" w:rsidRPr="00665BB8" w:rsidRDefault="00885999" w:rsidP="00665BB8">
      <w:pPr>
        <w:pStyle w:val="a6"/>
        <w:spacing w:before="0" w:beforeAutospacing="0" w:after="0" w:afterAutospacing="0" w:line="480" w:lineRule="exact"/>
        <w:rPr>
          <w:b/>
          <w:color w:val="1F4E79"/>
        </w:rPr>
      </w:pPr>
      <w:r w:rsidRPr="00665BB8">
        <w:rPr>
          <w:rFonts w:hint="eastAsia"/>
          <w:b/>
        </w:rPr>
        <w:t>小组讨论和分享：</w:t>
      </w:r>
      <w:r w:rsidRPr="00665BB8">
        <w:rPr>
          <w:rFonts w:hint="eastAsia"/>
        </w:rPr>
        <w:t>评标揭秘完了，作为投标人，为了提高中标率，准备怎么做？控标点在哪里？</w:t>
      </w:r>
    </w:p>
    <w:p w14:paraId="3DFE3B4D" w14:textId="77777777" w:rsidR="00885999" w:rsidRPr="00665BB8" w:rsidRDefault="00885999" w:rsidP="00665BB8">
      <w:pPr>
        <w:pStyle w:val="a6"/>
        <w:spacing w:before="0" w:beforeAutospacing="0" w:after="0" w:afterAutospacing="0" w:line="480" w:lineRule="exact"/>
        <w:rPr>
          <w:b/>
          <w:color w:val="1F4E79"/>
        </w:rPr>
      </w:pPr>
    </w:p>
    <w:p w14:paraId="15A70AC3" w14:textId="707019CC" w:rsidR="00DA065A" w:rsidRPr="00665BB8" w:rsidRDefault="008361D1" w:rsidP="00665BB8">
      <w:pPr>
        <w:pStyle w:val="a6"/>
        <w:spacing w:before="0" w:beforeAutospacing="0" w:after="0" w:afterAutospacing="0" w:line="480" w:lineRule="exact"/>
        <w:rPr>
          <w:b/>
          <w:color w:val="1F4E79"/>
        </w:rPr>
      </w:pPr>
      <w:r w:rsidRPr="00665BB8">
        <w:rPr>
          <w:rFonts w:hint="eastAsia"/>
          <w:b/>
          <w:color w:val="1F4E79"/>
        </w:rPr>
        <w:t>第</w:t>
      </w:r>
      <w:r w:rsidR="00885999" w:rsidRPr="00665BB8">
        <w:rPr>
          <w:rFonts w:hint="eastAsia"/>
          <w:b/>
          <w:color w:val="1F4E79"/>
        </w:rPr>
        <w:t>四</w:t>
      </w:r>
      <w:r w:rsidR="00A575D7" w:rsidRPr="00665BB8">
        <w:rPr>
          <w:rFonts w:hint="eastAsia"/>
          <w:b/>
          <w:color w:val="1F4E79"/>
        </w:rPr>
        <w:t>讲：</w:t>
      </w:r>
      <w:r w:rsidR="00D55127" w:rsidRPr="00665BB8">
        <w:rPr>
          <w:rFonts w:hint="eastAsia"/>
          <w:b/>
          <w:color w:val="1F4E79"/>
        </w:rPr>
        <w:t>掌控招标文件</w:t>
      </w:r>
    </w:p>
    <w:p w14:paraId="27EC2392" w14:textId="439FBCAA" w:rsidR="00885999" w:rsidRPr="00665BB8" w:rsidRDefault="00885999" w:rsidP="00665BB8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665BB8">
        <w:rPr>
          <w:rFonts w:ascii="宋体" w:eastAsia="宋体" w:hAnsi="宋体" w:hint="eastAsia"/>
          <w:b/>
          <w:color w:val="C45911" w:themeColor="accent2" w:themeShade="BF"/>
          <w:sz w:val="24"/>
          <w:szCs w:val="24"/>
        </w:rPr>
        <w:t>一、三位一体</w:t>
      </w:r>
      <w:proofErr w:type="gramStart"/>
      <w:r w:rsidRPr="00665BB8">
        <w:rPr>
          <w:rFonts w:ascii="宋体" w:eastAsia="宋体" w:hAnsi="宋体" w:hint="eastAsia"/>
          <w:b/>
          <w:color w:val="C45911" w:themeColor="accent2" w:themeShade="BF"/>
          <w:sz w:val="24"/>
          <w:szCs w:val="24"/>
        </w:rPr>
        <w:t>的站标文件</w:t>
      </w:r>
      <w:proofErr w:type="gramEnd"/>
    </w:p>
    <w:p w14:paraId="291D630B" w14:textId="77777777" w:rsidR="00885999" w:rsidRPr="00665BB8" w:rsidRDefault="00885999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/>
          <w:sz w:val="24"/>
          <w:szCs w:val="24"/>
        </w:rPr>
        <w:t>1</w:t>
      </w:r>
      <w:r w:rsidRPr="00665BB8">
        <w:rPr>
          <w:rFonts w:ascii="宋体" w:eastAsia="宋体" w:hAnsi="宋体" w:hint="eastAsia"/>
          <w:sz w:val="24"/>
          <w:szCs w:val="24"/>
        </w:rPr>
        <w:t>评委的评审依据</w:t>
      </w:r>
    </w:p>
    <w:p w14:paraId="676D7004" w14:textId="77777777" w:rsidR="00885999" w:rsidRPr="00665BB8" w:rsidRDefault="00885999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/>
          <w:sz w:val="24"/>
          <w:szCs w:val="24"/>
        </w:rPr>
        <w:t>2</w:t>
      </w:r>
      <w:r w:rsidRPr="00665BB8">
        <w:rPr>
          <w:rFonts w:ascii="宋体" w:eastAsia="宋体" w:hAnsi="宋体" w:hint="eastAsia"/>
          <w:sz w:val="24"/>
          <w:szCs w:val="24"/>
        </w:rPr>
        <w:t>招标方的采购需求</w:t>
      </w:r>
    </w:p>
    <w:p w14:paraId="6C6F2D2E" w14:textId="77777777" w:rsidR="00885999" w:rsidRPr="00665BB8" w:rsidRDefault="00885999" w:rsidP="00665BB8">
      <w:pPr>
        <w:spacing w:line="480" w:lineRule="exact"/>
        <w:rPr>
          <w:rFonts w:ascii="宋体" w:eastAsia="宋体" w:hAnsi="宋体"/>
          <w:sz w:val="24"/>
          <w:szCs w:val="24"/>
          <w:highlight w:val="green"/>
        </w:rPr>
      </w:pPr>
      <w:r w:rsidRPr="00665BB8">
        <w:rPr>
          <w:rFonts w:ascii="宋体" w:eastAsia="宋体" w:hAnsi="宋体"/>
          <w:sz w:val="24"/>
          <w:szCs w:val="24"/>
        </w:rPr>
        <w:lastRenderedPageBreak/>
        <w:t>3</w:t>
      </w:r>
      <w:r w:rsidRPr="00665BB8">
        <w:rPr>
          <w:rFonts w:ascii="宋体" w:eastAsia="宋体" w:hAnsi="宋体" w:hint="eastAsia"/>
          <w:sz w:val="24"/>
          <w:szCs w:val="24"/>
        </w:rPr>
        <w:t>投标人的投标指引</w:t>
      </w:r>
    </w:p>
    <w:p w14:paraId="78B67CD0" w14:textId="1D07A389" w:rsidR="00F06BF9" w:rsidRPr="00665BB8" w:rsidRDefault="00885999" w:rsidP="00665BB8">
      <w:pPr>
        <w:spacing w:line="480" w:lineRule="exact"/>
        <w:rPr>
          <w:rFonts w:ascii="宋体" w:eastAsia="宋体" w:hAnsi="宋体"/>
          <w:b/>
          <w:color w:val="C45911" w:themeColor="accent2" w:themeShade="BF"/>
          <w:sz w:val="24"/>
          <w:szCs w:val="24"/>
        </w:rPr>
      </w:pPr>
      <w:r w:rsidRPr="00665BB8">
        <w:rPr>
          <w:rFonts w:ascii="宋体" w:eastAsia="宋体" w:hAnsi="宋体" w:hint="eastAsia"/>
          <w:b/>
          <w:color w:val="C45911" w:themeColor="accent2" w:themeShade="BF"/>
          <w:sz w:val="24"/>
          <w:szCs w:val="24"/>
        </w:rPr>
        <w:t>二</w:t>
      </w:r>
      <w:r w:rsidR="00F06BF9" w:rsidRPr="00665BB8">
        <w:rPr>
          <w:rFonts w:ascii="宋体" w:eastAsia="宋体" w:hAnsi="宋体" w:hint="eastAsia"/>
          <w:b/>
          <w:color w:val="C45911" w:themeColor="accent2" w:themeShade="BF"/>
          <w:sz w:val="24"/>
          <w:szCs w:val="24"/>
        </w:rPr>
        <w:t>、招标文件构成</w:t>
      </w:r>
    </w:p>
    <w:p w14:paraId="35258068" w14:textId="57194FC5" w:rsidR="00F06BF9" w:rsidRPr="00665BB8" w:rsidRDefault="00F06BF9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>1.</w:t>
      </w:r>
      <w:r w:rsidRPr="00665BB8">
        <w:rPr>
          <w:rFonts w:ascii="宋体" w:eastAsia="宋体" w:hAnsi="宋体"/>
          <w:sz w:val="24"/>
          <w:szCs w:val="24"/>
        </w:rPr>
        <w:t xml:space="preserve"> </w:t>
      </w:r>
      <w:r w:rsidRPr="00665BB8">
        <w:rPr>
          <w:rFonts w:ascii="宋体" w:eastAsia="宋体" w:hAnsi="宋体" w:hint="eastAsia"/>
          <w:sz w:val="24"/>
          <w:szCs w:val="24"/>
        </w:rPr>
        <w:t>物理形式结构</w:t>
      </w:r>
    </w:p>
    <w:p w14:paraId="7ABBD65E" w14:textId="011617A8" w:rsidR="00F06BF9" w:rsidRPr="00665BB8" w:rsidRDefault="00F06BF9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>2.</w:t>
      </w:r>
      <w:r w:rsidRPr="00665BB8">
        <w:rPr>
          <w:rFonts w:ascii="宋体" w:eastAsia="宋体" w:hAnsi="宋体"/>
          <w:sz w:val="24"/>
          <w:szCs w:val="24"/>
        </w:rPr>
        <w:t xml:space="preserve"> </w:t>
      </w:r>
      <w:r w:rsidRPr="00665BB8">
        <w:rPr>
          <w:rFonts w:ascii="宋体" w:eastAsia="宋体" w:hAnsi="宋体" w:hint="eastAsia"/>
          <w:sz w:val="24"/>
          <w:szCs w:val="24"/>
        </w:rPr>
        <w:t>内在逻辑结构</w:t>
      </w:r>
    </w:p>
    <w:p w14:paraId="131BC405" w14:textId="62BCF5B5" w:rsidR="00F06BF9" w:rsidRPr="00665BB8" w:rsidRDefault="00885999" w:rsidP="00665BB8">
      <w:pPr>
        <w:spacing w:line="480" w:lineRule="exact"/>
        <w:rPr>
          <w:rFonts w:ascii="宋体" w:eastAsia="宋体" w:hAnsi="宋体"/>
          <w:b/>
          <w:color w:val="C45911" w:themeColor="accent2" w:themeShade="BF"/>
          <w:sz w:val="24"/>
          <w:szCs w:val="24"/>
        </w:rPr>
      </w:pPr>
      <w:r w:rsidRPr="00665BB8">
        <w:rPr>
          <w:rFonts w:ascii="宋体" w:eastAsia="宋体" w:hAnsi="宋体" w:hint="eastAsia"/>
          <w:b/>
          <w:color w:val="C45911" w:themeColor="accent2" w:themeShade="BF"/>
          <w:sz w:val="24"/>
          <w:szCs w:val="24"/>
        </w:rPr>
        <w:t>三</w:t>
      </w:r>
      <w:r w:rsidR="00F06BF9" w:rsidRPr="00665BB8">
        <w:rPr>
          <w:rFonts w:ascii="宋体" w:eastAsia="宋体" w:hAnsi="宋体" w:hint="eastAsia"/>
          <w:b/>
          <w:color w:val="C45911" w:themeColor="accent2" w:themeShade="BF"/>
          <w:sz w:val="24"/>
          <w:szCs w:val="24"/>
        </w:rPr>
        <w:t>、核心内容讲解</w:t>
      </w:r>
    </w:p>
    <w:p w14:paraId="2B3BAEA3" w14:textId="77777777" w:rsidR="00F06BF9" w:rsidRPr="00665BB8" w:rsidRDefault="00F06BF9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>1. 资格条件</w:t>
      </w:r>
    </w:p>
    <w:p w14:paraId="7311CBEF" w14:textId="77777777" w:rsidR="00F06BF9" w:rsidRPr="00665BB8" w:rsidRDefault="00F06BF9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>2. 实质性条款</w:t>
      </w:r>
    </w:p>
    <w:p w14:paraId="287EBD94" w14:textId="47962866" w:rsidR="00F06BF9" w:rsidRPr="00665BB8" w:rsidRDefault="00F06BF9" w:rsidP="00665BB8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665BB8">
        <w:rPr>
          <w:rFonts w:ascii="宋体" w:eastAsia="宋体" w:hAnsi="宋体" w:hint="eastAsia"/>
          <w:b/>
          <w:sz w:val="24"/>
          <w:szCs w:val="24"/>
        </w:rPr>
        <w:t>3. 评分办法</w:t>
      </w:r>
    </w:p>
    <w:p w14:paraId="22F31687" w14:textId="2FEDB3B6" w:rsidR="00F06BF9" w:rsidRPr="00665BB8" w:rsidRDefault="00F06BF9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>1）物理形式结构</w:t>
      </w:r>
    </w:p>
    <w:p w14:paraId="6698BCE0" w14:textId="233FEF54" w:rsidR="00F06BF9" w:rsidRPr="00665BB8" w:rsidRDefault="00F06BF9" w:rsidP="00665BB8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>2）内在逻辑结构</w:t>
      </w:r>
    </w:p>
    <w:p w14:paraId="213BA7EA" w14:textId="77777777" w:rsidR="00F06BF9" w:rsidRPr="00665BB8" w:rsidRDefault="00F06BF9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b/>
          <w:sz w:val="24"/>
          <w:szCs w:val="24"/>
        </w:rPr>
        <w:t>实战小游戏：</w:t>
      </w:r>
      <w:r w:rsidRPr="00665BB8">
        <w:rPr>
          <w:rFonts w:ascii="宋体" w:eastAsia="宋体" w:hAnsi="宋体" w:hint="eastAsia"/>
          <w:sz w:val="24"/>
          <w:szCs w:val="24"/>
        </w:rPr>
        <w:t>结合自身投标项目，替招标方编制一个评分办法、资格条件和实质性条款</w:t>
      </w:r>
    </w:p>
    <w:p w14:paraId="08A58AFC" w14:textId="03D14E19" w:rsidR="00F06BF9" w:rsidRPr="00665BB8" w:rsidRDefault="00F06BF9" w:rsidP="00665BB8">
      <w:pPr>
        <w:spacing w:line="480" w:lineRule="exact"/>
        <w:rPr>
          <w:rFonts w:ascii="宋体" w:eastAsia="宋体" w:hAnsi="宋体"/>
          <w:b/>
          <w:color w:val="C45911" w:themeColor="accent2" w:themeShade="BF"/>
          <w:sz w:val="24"/>
          <w:szCs w:val="24"/>
        </w:rPr>
      </w:pPr>
      <w:r w:rsidRPr="00665BB8">
        <w:rPr>
          <w:rFonts w:ascii="宋体" w:eastAsia="宋体" w:hAnsi="宋体" w:hint="eastAsia"/>
          <w:b/>
          <w:color w:val="C45911" w:themeColor="accent2" w:themeShade="BF"/>
          <w:sz w:val="24"/>
          <w:szCs w:val="24"/>
        </w:rPr>
        <w:t>四、核心内容设计</w:t>
      </w:r>
    </w:p>
    <w:p w14:paraId="51D1AA41" w14:textId="77777777" w:rsidR="00F06BF9" w:rsidRPr="00665BB8" w:rsidRDefault="00F06BF9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>1. 设计原则</w:t>
      </w:r>
    </w:p>
    <w:p w14:paraId="737D6F1B" w14:textId="77777777" w:rsidR="00F06BF9" w:rsidRPr="00665BB8" w:rsidRDefault="00F06BF9" w:rsidP="00665BB8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665BB8">
        <w:rPr>
          <w:rFonts w:ascii="宋体" w:eastAsia="宋体" w:hAnsi="宋体" w:hint="eastAsia"/>
          <w:b/>
          <w:sz w:val="24"/>
          <w:szCs w:val="24"/>
        </w:rPr>
        <w:t>2. 法律排斥条件</w:t>
      </w:r>
    </w:p>
    <w:p w14:paraId="2E1C4370" w14:textId="77777777" w:rsidR="00F06BF9" w:rsidRPr="00665BB8" w:rsidRDefault="00F06BF9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>1）法律法规的约定</w:t>
      </w:r>
    </w:p>
    <w:p w14:paraId="0D53F76F" w14:textId="77777777" w:rsidR="00F06BF9" w:rsidRPr="00665BB8" w:rsidRDefault="00F06BF9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>2）法律法规的巧妙利用</w:t>
      </w:r>
    </w:p>
    <w:p w14:paraId="69480555" w14:textId="77777777" w:rsidR="00F06BF9" w:rsidRPr="00665BB8" w:rsidRDefault="00F06BF9" w:rsidP="00665BB8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665BB8">
        <w:rPr>
          <w:rFonts w:ascii="宋体" w:eastAsia="宋体" w:hAnsi="宋体" w:hint="eastAsia"/>
          <w:b/>
          <w:sz w:val="24"/>
          <w:szCs w:val="24"/>
        </w:rPr>
        <w:t>3. 知己知彼</w:t>
      </w:r>
    </w:p>
    <w:p w14:paraId="0B018DEF" w14:textId="77777777" w:rsidR="00F06BF9" w:rsidRPr="00665BB8" w:rsidRDefault="00F06BF9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>1）先知己，再知彼</w:t>
      </w:r>
    </w:p>
    <w:p w14:paraId="55AECD8F" w14:textId="77777777" w:rsidR="00F06BF9" w:rsidRPr="00665BB8" w:rsidRDefault="00F06BF9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>2）求同存异</w:t>
      </w:r>
    </w:p>
    <w:p w14:paraId="3C5735C4" w14:textId="2E10C895" w:rsidR="00F06BF9" w:rsidRPr="00665BB8" w:rsidRDefault="00F06BF9" w:rsidP="00665BB8">
      <w:pPr>
        <w:pStyle w:val="a6"/>
        <w:spacing w:before="0" w:beforeAutospacing="0" w:after="0" w:afterAutospacing="0" w:line="480" w:lineRule="exact"/>
        <w:rPr>
          <w:b/>
          <w:color w:val="1F4E79"/>
        </w:rPr>
      </w:pPr>
      <w:r w:rsidRPr="00665BB8">
        <w:rPr>
          <w:rFonts w:hint="eastAsia"/>
          <w:b/>
        </w:rPr>
        <w:t>实战模拟作业：</w:t>
      </w:r>
      <w:r w:rsidRPr="00665BB8">
        <w:rPr>
          <w:rFonts w:hint="eastAsia"/>
        </w:rPr>
        <w:t>“知己知彼，求同存异”</w:t>
      </w:r>
    </w:p>
    <w:p w14:paraId="2598566B" w14:textId="4EA4CB87" w:rsidR="00F06BF9" w:rsidRPr="00665BB8" w:rsidRDefault="00F06BF9" w:rsidP="00665BB8">
      <w:pPr>
        <w:spacing w:line="480" w:lineRule="exact"/>
        <w:rPr>
          <w:rFonts w:ascii="宋体" w:eastAsia="宋体" w:hAnsi="宋体"/>
          <w:b/>
          <w:color w:val="C45911" w:themeColor="accent2" w:themeShade="BF"/>
          <w:sz w:val="24"/>
          <w:szCs w:val="24"/>
        </w:rPr>
      </w:pPr>
      <w:r w:rsidRPr="00665BB8">
        <w:rPr>
          <w:rFonts w:ascii="宋体" w:eastAsia="宋体" w:hAnsi="宋体" w:hint="eastAsia"/>
          <w:b/>
          <w:color w:val="C45911" w:themeColor="accent2" w:themeShade="BF"/>
          <w:sz w:val="24"/>
          <w:szCs w:val="24"/>
        </w:rPr>
        <w:t>五、实施路径方法</w:t>
      </w:r>
    </w:p>
    <w:p w14:paraId="2320D801" w14:textId="035FEF49" w:rsidR="00CF0E9D" w:rsidRPr="00665BB8" w:rsidRDefault="00CF0E9D" w:rsidP="00665BB8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665BB8">
        <w:rPr>
          <w:rFonts w:ascii="宋体" w:eastAsia="宋体" w:hAnsi="宋体" w:hint="eastAsia"/>
          <w:b/>
          <w:sz w:val="24"/>
          <w:szCs w:val="24"/>
        </w:rPr>
        <w:t xml:space="preserve">1. </w:t>
      </w:r>
      <w:r w:rsidR="000901C9" w:rsidRPr="00665BB8">
        <w:rPr>
          <w:rFonts w:ascii="宋体" w:eastAsia="宋体" w:hAnsi="宋体" w:hint="eastAsia"/>
          <w:b/>
          <w:sz w:val="24"/>
          <w:szCs w:val="24"/>
        </w:rPr>
        <w:t>招标人内部招标关系图梳理</w:t>
      </w:r>
    </w:p>
    <w:p w14:paraId="43AB59F1" w14:textId="4011C715" w:rsidR="000901C9" w:rsidRPr="00665BB8" w:rsidRDefault="000901C9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>1）决策流程</w:t>
      </w:r>
    </w:p>
    <w:p w14:paraId="126B7A4C" w14:textId="18CDBA22" w:rsidR="000901C9" w:rsidRPr="00665BB8" w:rsidRDefault="000901C9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>2）招标文件编制确认流程</w:t>
      </w:r>
    </w:p>
    <w:p w14:paraId="276A7954" w14:textId="776046CB" w:rsidR="000901C9" w:rsidRPr="00665BB8" w:rsidRDefault="000901C9" w:rsidP="00665BB8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665BB8">
        <w:rPr>
          <w:rFonts w:ascii="宋体" w:eastAsia="宋体" w:hAnsi="宋体" w:hint="eastAsia"/>
          <w:b/>
          <w:sz w:val="24"/>
          <w:szCs w:val="24"/>
        </w:rPr>
        <w:t>2.</w:t>
      </w:r>
      <w:r w:rsidRPr="00665BB8">
        <w:rPr>
          <w:rFonts w:ascii="宋体" w:eastAsia="宋体" w:hAnsi="宋体"/>
          <w:b/>
          <w:sz w:val="24"/>
          <w:szCs w:val="24"/>
        </w:rPr>
        <w:t xml:space="preserve"> </w:t>
      </w:r>
      <w:r w:rsidRPr="00665BB8">
        <w:rPr>
          <w:rFonts w:ascii="宋体" w:eastAsia="宋体" w:hAnsi="宋体" w:hint="eastAsia"/>
          <w:b/>
          <w:sz w:val="24"/>
          <w:szCs w:val="24"/>
        </w:rPr>
        <w:t>应用工具</w:t>
      </w:r>
    </w:p>
    <w:p w14:paraId="60380955" w14:textId="3922A8C2" w:rsidR="00F06BF9" w:rsidRPr="00665BB8" w:rsidRDefault="00E00892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3</w:t>
      </w:r>
      <w:r w:rsidR="00F06BF9" w:rsidRPr="00665BB8">
        <w:rPr>
          <w:rFonts w:ascii="宋体" w:eastAsia="宋体" w:hAnsi="宋体" w:hint="eastAsia"/>
          <w:sz w:val="24"/>
          <w:szCs w:val="24"/>
        </w:rPr>
        <w:t>.</w:t>
      </w:r>
      <w:r w:rsidR="00F06BF9" w:rsidRPr="00665BB8">
        <w:rPr>
          <w:rFonts w:ascii="宋体" w:eastAsia="宋体" w:hAnsi="宋体"/>
          <w:sz w:val="24"/>
          <w:szCs w:val="24"/>
        </w:rPr>
        <w:t xml:space="preserve"> </w:t>
      </w:r>
      <w:r w:rsidR="00F06BF9" w:rsidRPr="00665BB8">
        <w:rPr>
          <w:rFonts w:ascii="宋体" w:eastAsia="宋体" w:hAnsi="宋体" w:hint="eastAsia"/>
          <w:sz w:val="24"/>
          <w:szCs w:val="24"/>
        </w:rPr>
        <w:t>GAP模型</w:t>
      </w:r>
    </w:p>
    <w:p w14:paraId="60CAE023" w14:textId="77777777" w:rsidR="00F06BF9" w:rsidRPr="00665BB8" w:rsidRDefault="00F06BF9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>1）目标</w:t>
      </w:r>
    </w:p>
    <w:p w14:paraId="62058BE2" w14:textId="77777777" w:rsidR="00F06BF9" w:rsidRPr="00665BB8" w:rsidRDefault="00F06BF9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>2）成果标准</w:t>
      </w:r>
    </w:p>
    <w:p w14:paraId="09D44FE5" w14:textId="77777777" w:rsidR="00F06BF9" w:rsidRPr="00665BB8" w:rsidRDefault="00F06BF9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>3）实施路径</w:t>
      </w:r>
    </w:p>
    <w:p w14:paraId="3109C229" w14:textId="7D48F135" w:rsidR="00F06BF9" w:rsidRPr="00665BB8" w:rsidRDefault="00E00892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4</w:t>
      </w:r>
      <w:r w:rsidR="00F06BF9" w:rsidRPr="00665BB8">
        <w:rPr>
          <w:rFonts w:ascii="宋体" w:eastAsia="宋体" w:hAnsi="宋体" w:hint="eastAsia"/>
          <w:sz w:val="24"/>
          <w:szCs w:val="24"/>
        </w:rPr>
        <w:t>.</w:t>
      </w:r>
      <w:r w:rsidR="00F06BF9" w:rsidRPr="00665BB8">
        <w:rPr>
          <w:rFonts w:ascii="宋体" w:eastAsia="宋体" w:hAnsi="宋体"/>
          <w:sz w:val="24"/>
          <w:szCs w:val="24"/>
        </w:rPr>
        <w:t xml:space="preserve"> </w:t>
      </w:r>
      <w:r w:rsidR="00F06BF9" w:rsidRPr="00665BB8">
        <w:rPr>
          <w:rFonts w:ascii="宋体" w:eastAsia="宋体" w:hAnsi="宋体" w:hint="eastAsia"/>
          <w:sz w:val="24"/>
          <w:szCs w:val="24"/>
        </w:rPr>
        <w:t>FABE</w:t>
      </w:r>
      <w:proofErr w:type="gramStart"/>
      <w:r w:rsidR="00F06BF9" w:rsidRPr="00665BB8">
        <w:rPr>
          <w:rFonts w:ascii="宋体" w:eastAsia="宋体" w:hAnsi="宋体" w:hint="eastAsia"/>
          <w:sz w:val="24"/>
          <w:szCs w:val="24"/>
        </w:rPr>
        <w:t>钻石话</w:t>
      </w:r>
      <w:proofErr w:type="gramEnd"/>
      <w:r w:rsidR="00F06BF9" w:rsidRPr="00665BB8">
        <w:rPr>
          <w:rFonts w:ascii="宋体" w:eastAsia="宋体" w:hAnsi="宋体" w:hint="eastAsia"/>
          <w:sz w:val="24"/>
          <w:szCs w:val="24"/>
        </w:rPr>
        <w:t>术</w:t>
      </w:r>
    </w:p>
    <w:p w14:paraId="7341808B" w14:textId="11737CA2" w:rsidR="00F06BF9" w:rsidRPr="00665BB8" w:rsidRDefault="00E00892" w:rsidP="00665BB8">
      <w:pPr>
        <w:spacing w:line="480" w:lineRule="exact"/>
        <w:rPr>
          <w:rFonts w:ascii="宋体" w:eastAsia="宋体" w:hAnsi="宋体"/>
          <w:b/>
          <w:color w:val="C45911" w:themeColor="accent2" w:themeShade="BF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lastRenderedPageBreak/>
        <w:t>5</w:t>
      </w:r>
      <w:r w:rsidR="00F06BF9" w:rsidRPr="00665BB8">
        <w:rPr>
          <w:rFonts w:ascii="宋体" w:eastAsia="宋体" w:hAnsi="宋体" w:hint="eastAsia"/>
          <w:sz w:val="24"/>
          <w:szCs w:val="24"/>
        </w:rPr>
        <w:t>.</w:t>
      </w:r>
      <w:r w:rsidR="00F06BF9" w:rsidRPr="00665BB8">
        <w:rPr>
          <w:rFonts w:ascii="宋体" w:eastAsia="宋体" w:hAnsi="宋体"/>
          <w:sz w:val="24"/>
          <w:szCs w:val="24"/>
        </w:rPr>
        <w:t xml:space="preserve"> </w:t>
      </w:r>
      <w:r w:rsidR="00F06BF9" w:rsidRPr="00665BB8">
        <w:rPr>
          <w:rFonts w:ascii="宋体" w:eastAsia="宋体" w:hAnsi="宋体" w:hint="eastAsia"/>
          <w:sz w:val="24"/>
          <w:szCs w:val="24"/>
        </w:rPr>
        <w:t>ARE话术</w:t>
      </w:r>
    </w:p>
    <w:p w14:paraId="08936646" w14:textId="77777777" w:rsidR="00A575D7" w:rsidRPr="00665BB8" w:rsidRDefault="00A575D7" w:rsidP="00665BB8">
      <w:pPr>
        <w:spacing w:line="480" w:lineRule="exact"/>
        <w:rPr>
          <w:rFonts w:ascii="宋体" w:eastAsia="宋体" w:hAnsi="宋体"/>
          <w:sz w:val="24"/>
          <w:szCs w:val="24"/>
        </w:rPr>
      </w:pPr>
    </w:p>
    <w:p w14:paraId="252FF036" w14:textId="2F32C86F" w:rsidR="00DA065A" w:rsidRPr="00665BB8" w:rsidRDefault="008361D1" w:rsidP="00665BB8">
      <w:pPr>
        <w:pStyle w:val="a6"/>
        <w:spacing w:before="0" w:beforeAutospacing="0" w:after="0" w:afterAutospacing="0" w:line="480" w:lineRule="exact"/>
        <w:rPr>
          <w:b/>
          <w:color w:val="1F4E79"/>
        </w:rPr>
      </w:pPr>
      <w:r w:rsidRPr="00665BB8">
        <w:rPr>
          <w:rFonts w:hint="eastAsia"/>
          <w:b/>
          <w:color w:val="1F4E79"/>
        </w:rPr>
        <w:t>第</w:t>
      </w:r>
      <w:r w:rsidR="00885999" w:rsidRPr="00665BB8">
        <w:rPr>
          <w:rFonts w:hint="eastAsia"/>
          <w:b/>
          <w:color w:val="1F4E79"/>
        </w:rPr>
        <w:t>五</w:t>
      </w:r>
      <w:r w:rsidR="00A575D7" w:rsidRPr="00665BB8">
        <w:rPr>
          <w:rFonts w:hint="eastAsia"/>
          <w:b/>
          <w:color w:val="1F4E79"/>
        </w:rPr>
        <w:t>讲：</w:t>
      </w:r>
      <w:r w:rsidR="00CF0E9D" w:rsidRPr="00665BB8">
        <w:rPr>
          <w:rFonts w:hint="eastAsia"/>
          <w:b/>
          <w:color w:val="1F4E79"/>
        </w:rPr>
        <w:t>投标技巧提升</w:t>
      </w:r>
    </w:p>
    <w:p w14:paraId="3B1F1445" w14:textId="0C33455D" w:rsidR="00DA065A" w:rsidRPr="00665BB8" w:rsidRDefault="00A575D7" w:rsidP="00665BB8">
      <w:pPr>
        <w:spacing w:line="480" w:lineRule="exact"/>
        <w:rPr>
          <w:rFonts w:ascii="宋体" w:eastAsia="宋体" w:hAnsi="宋体"/>
          <w:b/>
          <w:color w:val="C45911" w:themeColor="accent2" w:themeShade="BF"/>
          <w:sz w:val="24"/>
          <w:szCs w:val="24"/>
        </w:rPr>
      </w:pPr>
      <w:r w:rsidRPr="00665BB8">
        <w:rPr>
          <w:rFonts w:ascii="宋体" w:eastAsia="宋体" w:hAnsi="宋体" w:hint="eastAsia"/>
          <w:b/>
          <w:color w:val="C45911" w:themeColor="accent2" w:themeShade="BF"/>
          <w:sz w:val="24"/>
          <w:szCs w:val="24"/>
        </w:rPr>
        <w:t>一、</w:t>
      </w:r>
      <w:r w:rsidR="00DA065A" w:rsidRPr="00665BB8">
        <w:rPr>
          <w:rFonts w:ascii="宋体" w:eastAsia="宋体" w:hAnsi="宋体" w:hint="eastAsia"/>
          <w:b/>
          <w:color w:val="C45911" w:themeColor="accent2" w:themeShade="BF"/>
          <w:sz w:val="24"/>
          <w:szCs w:val="24"/>
        </w:rPr>
        <w:t>陪标</w:t>
      </w:r>
      <w:r w:rsidR="00EA3468" w:rsidRPr="00665BB8">
        <w:rPr>
          <w:rFonts w:ascii="宋体" w:eastAsia="宋体" w:hAnsi="宋体" w:hint="eastAsia"/>
          <w:b/>
          <w:color w:val="C45911" w:themeColor="accent2" w:themeShade="BF"/>
          <w:sz w:val="24"/>
          <w:szCs w:val="24"/>
        </w:rPr>
        <w:t>介绍详解</w:t>
      </w:r>
    </w:p>
    <w:p w14:paraId="32596DF0" w14:textId="75F9B40A" w:rsidR="00DA065A" w:rsidRPr="00665BB8" w:rsidRDefault="00A575D7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 xml:space="preserve">1. </w:t>
      </w:r>
      <w:r w:rsidR="00EA3468" w:rsidRPr="00665BB8">
        <w:rPr>
          <w:rFonts w:ascii="宋体" w:eastAsia="宋体" w:hAnsi="宋体" w:hint="eastAsia"/>
          <w:sz w:val="24"/>
          <w:szCs w:val="24"/>
        </w:rPr>
        <w:t>违法违规</w:t>
      </w:r>
    </w:p>
    <w:p w14:paraId="3DC0A146" w14:textId="59B3E327" w:rsidR="00DA065A" w:rsidRPr="00665BB8" w:rsidRDefault="00A575D7" w:rsidP="00665BB8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665BB8">
        <w:rPr>
          <w:rFonts w:ascii="宋体" w:eastAsia="宋体" w:hAnsi="宋体" w:hint="eastAsia"/>
          <w:b/>
          <w:sz w:val="24"/>
          <w:szCs w:val="24"/>
        </w:rPr>
        <w:t xml:space="preserve">2. </w:t>
      </w:r>
      <w:r w:rsidR="00EA3468" w:rsidRPr="00665BB8">
        <w:rPr>
          <w:rFonts w:ascii="宋体" w:eastAsia="宋体" w:hAnsi="宋体" w:hint="eastAsia"/>
          <w:b/>
          <w:sz w:val="24"/>
          <w:szCs w:val="24"/>
        </w:rPr>
        <w:t>现实情况</w:t>
      </w:r>
    </w:p>
    <w:p w14:paraId="266F3816" w14:textId="10DEFAA5" w:rsidR="00844125" w:rsidRPr="00665BB8" w:rsidRDefault="00841874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>1）</w:t>
      </w:r>
      <w:r w:rsidR="00FE39E0" w:rsidRPr="00665BB8">
        <w:rPr>
          <w:rFonts w:ascii="宋体" w:eastAsia="宋体" w:hAnsi="宋体" w:hint="eastAsia"/>
          <w:sz w:val="24"/>
          <w:szCs w:val="24"/>
        </w:rPr>
        <w:t>以身试法</w:t>
      </w:r>
    </w:p>
    <w:p w14:paraId="17975254" w14:textId="642FE08B" w:rsidR="00AE2B74" w:rsidRPr="00665BB8" w:rsidRDefault="00A575D7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/>
          <w:b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2762A6DA" wp14:editId="35628D80">
            <wp:simplePos x="0" y="0"/>
            <wp:positionH relativeFrom="margin">
              <wp:posOffset>4218305</wp:posOffset>
            </wp:positionH>
            <wp:positionV relativeFrom="paragraph">
              <wp:posOffset>15875</wp:posOffset>
            </wp:positionV>
            <wp:extent cx="1968500" cy="1774190"/>
            <wp:effectExtent l="0" t="0" r="0" b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1774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2B74" w:rsidRPr="00665BB8">
        <w:rPr>
          <w:rFonts w:ascii="宋体" w:eastAsia="宋体" w:hAnsi="宋体" w:hint="eastAsia"/>
          <w:b/>
          <w:sz w:val="24"/>
          <w:szCs w:val="24"/>
        </w:rPr>
        <w:t>案例解读：</w:t>
      </w:r>
      <w:r w:rsidR="00AE2B74" w:rsidRPr="00665BB8">
        <w:rPr>
          <w:rFonts w:ascii="宋体" w:eastAsia="宋体" w:hAnsi="宋体" w:hint="eastAsia"/>
          <w:sz w:val="24"/>
          <w:szCs w:val="24"/>
        </w:rPr>
        <w:t>福建某乡摇号中标粘球事件</w:t>
      </w:r>
    </w:p>
    <w:p w14:paraId="78CB4AB7" w14:textId="24428CB2" w:rsidR="00215AF7" w:rsidRPr="00665BB8" w:rsidRDefault="00841874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>2）</w:t>
      </w:r>
      <w:r w:rsidR="00FE39E0" w:rsidRPr="00665BB8">
        <w:rPr>
          <w:rFonts w:ascii="宋体" w:eastAsia="宋体" w:hAnsi="宋体" w:hint="eastAsia"/>
          <w:sz w:val="24"/>
          <w:szCs w:val="24"/>
        </w:rPr>
        <w:t>逼良为娼</w:t>
      </w:r>
    </w:p>
    <w:p w14:paraId="4010F70A" w14:textId="3232DC08" w:rsidR="00EB7CEA" w:rsidRPr="00665BB8" w:rsidRDefault="00A575D7" w:rsidP="00665BB8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665BB8">
        <w:rPr>
          <w:rFonts w:ascii="宋体" w:eastAsia="宋体" w:hAnsi="宋体" w:hint="eastAsia"/>
          <w:b/>
          <w:sz w:val="24"/>
          <w:szCs w:val="24"/>
        </w:rPr>
        <w:t xml:space="preserve">3. </w:t>
      </w:r>
      <w:r w:rsidR="00DA065A" w:rsidRPr="00665BB8">
        <w:rPr>
          <w:rFonts w:ascii="宋体" w:eastAsia="宋体" w:hAnsi="宋体"/>
          <w:b/>
          <w:sz w:val="24"/>
          <w:szCs w:val="24"/>
        </w:rPr>
        <w:t>4Pei</w:t>
      </w:r>
      <w:r w:rsidR="00DA065A" w:rsidRPr="00665BB8">
        <w:rPr>
          <w:rFonts w:ascii="宋体" w:eastAsia="宋体" w:hAnsi="宋体" w:hint="eastAsia"/>
          <w:b/>
          <w:sz w:val="24"/>
          <w:szCs w:val="24"/>
        </w:rPr>
        <w:t>模型</w:t>
      </w:r>
    </w:p>
    <w:p w14:paraId="6047B548" w14:textId="2F5EF358" w:rsidR="00D64C59" w:rsidRPr="00665BB8" w:rsidRDefault="00841874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>1）</w:t>
      </w:r>
      <w:r w:rsidR="00844125" w:rsidRPr="00665BB8">
        <w:rPr>
          <w:rFonts w:ascii="宋体" w:eastAsia="宋体" w:hAnsi="宋体" w:hint="eastAsia"/>
          <w:sz w:val="24"/>
          <w:szCs w:val="24"/>
        </w:rPr>
        <w:t>模型名字</w:t>
      </w:r>
      <w:r w:rsidR="00FA4910" w:rsidRPr="00665BB8">
        <w:rPr>
          <w:rFonts w:ascii="宋体" w:eastAsia="宋体" w:hAnsi="宋体" w:hint="eastAsia"/>
          <w:sz w:val="24"/>
          <w:szCs w:val="24"/>
        </w:rPr>
        <w:t>的深层含义</w:t>
      </w:r>
    </w:p>
    <w:p w14:paraId="5BEB4F4F" w14:textId="573ED9F9" w:rsidR="00844125" w:rsidRPr="00665BB8" w:rsidRDefault="00841874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>2）</w:t>
      </w:r>
      <w:r w:rsidR="00844125" w:rsidRPr="00665BB8">
        <w:rPr>
          <w:rFonts w:ascii="宋体" w:eastAsia="宋体" w:hAnsi="宋体" w:hint="eastAsia"/>
          <w:sz w:val="24"/>
          <w:szCs w:val="24"/>
        </w:rPr>
        <w:t>模型结构介绍</w:t>
      </w:r>
    </w:p>
    <w:p w14:paraId="4CD8B657" w14:textId="61379DDB" w:rsidR="00AE2B74" w:rsidRPr="00665BB8" w:rsidRDefault="00841874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>3）</w:t>
      </w:r>
      <w:r w:rsidR="00844125" w:rsidRPr="00665BB8">
        <w:rPr>
          <w:rFonts w:ascii="宋体" w:eastAsia="宋体" w:hAnsi="宋体" w:hint="eastAsia"/>
          <w:sz w:val="24"/>
          <w:szCs w:val="24"/>
        </w:rPr>
        <w:t>模型应用讲解</w:t>
      </w:r>
    </w:p>
    <w:p w14:paraId="2DAFCE06" w14:textId="629181F3" w:rsidR="00D97561" w:rsidRPr="00665BB8" w:rsidRDefault="00D97561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b/>
          <w:sz w:val="24"/>
          <w:szCs w:val="24"/>
        </w:rPr>
        <w:t>案例：</w:t>
      </w:r>
      <w:r w:rsidRPr="00665BB8">
        <w:rPr>
          <w:rFonts w:ascii="宋体" w:eastAsia="宋体" w:hAnsi="宋体" w:hint="eastAsia"/>
          <w:sz w:val="24"/>
          <w:szCs w:val="24"/>
        </w:rPr>
        <w:t>隔墙有耳</w:t>
      </w:r>
      <w:r w:rsidR="00441FFC" w:rsidRPr="00665BB8">
        <w:rPr>
          <w:rFonts w:ascii="宋体" w:eastAsia="宋体" w:hAnsi="宋体" w:hint="eastAsia"/>
          <w:sz w:val="24"/>
          <w:szCs w:val="24"/>
        </w:rPr>
        <w:t>，煮熟的鸭子飞了</w:t>
      </w:r>
    </w:p>
    <w:p w14:paraId="294196CB" w14:textId="4D392DD2" w:rsidR="00DA065A" w:rsidRPr="00665BB8" w:rsidRDefault="00885999" w:rsidP="00665BB8">
      <w:pPr>
        <w:spacing w:line="480" w:lineRule="exact"/>
        <w:rPr>
          <w:rFonts w:ascii="宋体" w:eastAsia="宋体" w:hAnsi="宋体"/>
          <w:b/>
          <w:color w:val="C45911" w:themeColor="accent2" w:themeShade="BF"/>
          <w:sz w:val="24"/>
          <w:szCs w:val="24"/>
        </w:rPr>
      </w:pPr>
      <w:r w:rsidRPr="00665BB8">
        <w:rPr>
          <w:rFonts w:ascii="宋体" w:eastAsia="宋体" w:hAnsi="宋体" w:hint="eastAsia"/>
          <w:b/>
          <w:color w:val="C45911" w:themeColor="accent2" w:themeShade="BF"/>
          <w:sz w:val="24"/>
          <w:szCs w:val="24"/>
        </w:rPr>
        <w:t>二</w:t>
      </w:r>
      <w:r w:rsidR="00A575D7" w:rsidRPr="00665BB8">
        <w:rPr>
          <w:rFonts w:ascii="宋体" w:eastAsia="宋体" w:hAnsi="宋体" w:hint="eastAsia"/>
          <w:b/>
          <w:color w:val="C45911" w:themeColor="accent2" w:themeShade="BF"/>
          <w:sz w:val="24"/>
          <w:szCs w:val="24"/>
        </w:rPr>
        <w:t>、</w:t>
      </w:r>
      <w:r w:rsidR="00EA3468" w:rsidRPr="00665BB8">
        <w:rPr>
          <w:rFonts w:ascii="宋体" w:eastAsia="宋体" w:hAnsi="宋体" w:hint="eastAsia"/>
          <w:b/>
          <w:color w:val="C45911" w:themeColor="accent2" w:themeShade="BF"/>
          <w:sz w:val="24"/>
          <w:szCs w:val="24"/>
        </w:rPr>
        <w:t>代理机构接洽</w:t>
      </w:r>
    </w:p>
    <w:p w14:paraId="5442A8FC" w14:textId="38A15091" w:rsidR="00DA065A" w:rsidRPr="00665BB8" w:rsidRDefault="00841874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>1</w:t>
      </w:r>
      <w:r w:rsidR="00A575D7" w:rsidRPr="00665BB8">
        <w:rPr>
          <w:rFonts w:ascii="宋体" w:eastAsia="宋体" w:hAnsi="宋体" w:hint="eastAsia"/>
          <w:sz w:val="24"/>
          <w:szCs w:val="24"/>
        </w:rPr>
        <w:t>.</w:t>
      </w:r>
      <w:r w:rsidR="00A575D7" w:rsidRPr="00665BB8">
        <w:rPr>
          <w:rFonts w:ascii="宋体" w:eastAsia="宋体" w:hAnsi="宋体"/>
          <w:sz w:val="24"/>
          <w:szCs w:val="24"/>
        </w:rPr>
        <w:t xml:space="preserve"> </w:t>
      </w:r>
      <w:r w:rsidR="00DA065A" w:rsidRPr="00665BB8">
        <w:rPr>
          <w:rFonts w:ascii="宋体" w:eastAsia="宋体" w:hAnsi="宋体" w:hint="eastAsia"/>
          <w:sz w:val="24"/>
          <w:szCs w:val="24"/>
        </w:rPr>
        <w:t>招标代理机构现状</w:t>
      </w:r>
    </w:p>
    <w:p w14:paraId="4E925376" w14:textId="0835CD1C" w:rsidR="00A47DA7" w:rsidRPr="00665BB8" w:rsidRDefault="00841874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>2</w:t>
      </w:r>
      <w:r w:rsidR="00A575D7" w:rsidRPr="00665BB8">
        <w:rPr>
          <w:rFonts w:ascii="宋体" w:eastAsia="宋体" w:hAnsi="宋体" w:hint="eastAsia"/>
          <w:sz w:val="24"/>
          <w:szCs w:val="24"/>
        </w:rPr>
        <w:t>.</w:t>
      </w:r>
      <w:r w:rsidR="00A575D7" w:rsidRPr="00665BB8">
        <w:rPr>
          <w:rFonts w:ascii="宋体" w:eastAsia="宋体" w:hAnsi="宋体"/>
          <w:sz w:val="24"/>
          <w:szCs w:val="24"/>
        </w:rPr>
        <w:t xml:space="preserve"> </w:t>
      </w:r>
      <w:r w:rsidR="00EA3468" w:rsidRPr="00665BB8">
        <w:rPr>
          <w:rFonts w:ascii="宋体" w:eastAsia="宋体" w:hAnsi="宋体" w:hint="eastAsia"/>
          <w:sz w:val="24"/>
          <w:szCs w:val="24"/>
        </w:rPr>
        <w:t>接洽原则</w:t>
      </w:r>
    </w:p>
    <w:p w14:paraId="52FD2FF1" w14:textId="77777777" w:rsidR="002F3236" w:rsidRPr="00665BB8" w:rsidRDefault="002F3236" w:rsidP="00665BB8">
      <w:pPr>
        <w:spacing w:line="480" w:lineRule="exact"/>
        <w:rPr>
          <w:rFonts w:ascii="宋体" w:eastAsia="宋体" w:hAnsi="宋体"/>
          <w:b/>
          <w:sz w:val="24"/>
          <w:szCs w:val="24"/>
        </w:rPr>
      </w:pPr>
    </w:p>
    <w:p w14:paraId="54AAB680" w14:textId="0FD0A957" w:rsidR="00233BD3" w:rsidRPr="00665BB8" w:rsidRDefault="008361D1" w:rsidP="00665BB8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665BB8">
        <w:rPr>
          <w:rFonts w:ascii="宋体" w:eastAsia="宋体" w:hAnsi="宋体" w:hint="eastAsia"/>
          <w:b/>
          <w:sz w:val="24"/>
          <w:szCs w:val="24"/>
        </w:rPr>
        <w:t>总结</w:t>
      </w:r>
      <w:r w:rsidR="00855ECC" w:rsidRPr="00665BB8">
        <w:rPr>
          <w:rFonts w:ascii="宋体" w:eastAsia="宋体" w:hAnsi="宋体" w:hint="eastAsia"/>
          <w:b/>
          <w:sz w:val="24"/>
          <w:szCs w:val="24"/>
        </w:rPr>
        <w:t>回顾</w:t>
      </w:r>
      <w:r w:rsidR="00233BD3" w:rsidRPr="00665BB8">
        <w:rPr>
          <w:rFonts w:ascii="宋体" w:eastAsia="宋体" w:hAnsi="宋体" w:hint="eastAsia"/>
          <w:b/>
          <w:sz w:val="24"/>
          <w:szCs w:val="24"/>
        </w:rPr>
        <w:t>：</w:t>
      </w:r>
    </w:p>
    <w:p w14:paraId="4E17058C" w14:textId="398256A6" w:rsidR="00DA065A" w:rsidRPr="00665BB8" w:rsidRDefault="00233BD3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/>
          <w:sz w:val="24"/>
          <w:szCs w:val="24"/>
        </w:rPr>
        <w:t>1.</w:t>
      </w:r>
      <w:r w:rsidRPr="00665BB8">
        <w:rPr>
          <w:rFonts w:ascii="宋体" w:eastAsia="宋体" w:hAnsi="宋体" w:hint="eastAsia"/>
          <w:sz w:val="24"/>
          <w:szCs w:val="24"/>
        </w:rPr>
        <w:t xml:space="preserve"> </w:t>
      </w:r>
      <w:r w:rsidR="009E4183" w:rsidRPr="00665BB8">
        <w:rPr>
          <w:rFonts w:ascii="宋体" w:eastAsia="宋体" w:hAnsi="宋体" w:hint="eastAsia"/>
          <w:sz w:val="24"/>
          <w:szCs w:val="24"/>
        </w:rPr>
        <w:t>世界咖啡形式，由学员主导</w:t>
      </w:r>
      <w:r w:rsidR="00A47DA7" w:rsidRPr="00665BB8">
        <w:rPr>
          <w:rFonts w:ascii="宋体" w:eastAsia="宋体" w:hAnsi="宋体" w:hint="eastAsia"/>
          <w:sz w:val="24"/>
          <w:szCs w:val="24"/>
        </w:rPr>
        <w:t>（小组谈论，派代表发言）</w:t>
      </w:r>
    </w:p>
    <w:p w14:paraId="43378EDC" w14:textId="78A26597" w:rsidR="005E5EF7" w:rsidRPr="00665BB8" w:rsidRDefault="00233BD3" w:rsidP="00665BB8">
      <w:pPr>
        <w:spacing w:line="480" w:lineRule="exact"/>
        <w:rPr>
          <w:rFonts w:ascii="宋体" w:eastAsia="宋体" w:hAnsi="宋体"/>
          <w:sz w:val="24"/>
          <w:szCs w:val="24"/>
        </w:rPr>
      </w:pPr>
      <w:r w:rsidRPr="00665BB8">
        <w:rPr>
          <w:rFonts w:ascii="宋体" w:eastAsia="宋体" w:hAnsi="宋体" w:hint="eastAsia"/>
          <w:sz w:val="24"/>
          <w:szCs w:val="24"/>
        </w:rPr>
        <w:t>2</w:t>
      </w:r>
      <w:r w:rsidRPr="00665BB8">
        <w:rPr>
          <w:rFonts w:ascii="宋体" w:eastAsia="宋体" w:hAnsi="宋体"/>
          <w:sz w:val="24"/>
          <w:szCs w:val="24"/>
        </w:rPr>
        <w:t xml:space="preserve">. </w:t>
      </w:r>
      <w:r w:rsidR="00CF0E9D" w:rsidRPr="00665BB8">
        <w:rPr>
          <w:rFonts w:ascii="宋体" w:eastAsia="宋体" w:hAnsi="宋体" w:hint="eastAsia"/>
          <w:sz w:val="24"/>
          <w:szCs w:val="24"/>
        </w:rPr>
        <w:t>Q&amp;A</w:t>
      </w:r>
    </w:p>
    <w:sectPr w:rsidR="005E5EF7" w:rsidRPr="00665BB8" w:rsidSect="0084187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A06A47" w14:textId="77777777" w:rsidR="00A7713A" w:rsidRDefault="00A7713A" w:rsidP="00672CE0">
      <w:r>
        <w:separator/>
      </w:r>
    </w:p>
  </w:endnote>
  <w:endnote w:type="continuationSeparator" w:id="0">
    <w:p w14:paraId="57694C7B" w14:textId="77777777" w:rsidR="00A7713A" w:rsidRDefault="00A7713A" w:rsidP="00672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95CEBD" w14:textId="77777777" w:rsidR="00A7713A" w:rsidRDefault="00A7713A" w:rsidP="00672CE0">
      <w:r>
        <w:separator/>
      </w:r>
    </w:p>
  </w:footnote>
  <w:footnote w:type="continuationSeparator" w:id="0">
    <w:p w14:paraId="7213D918" w14:textId="77777777" w:rsidR="00A7713A" w:rsidRDefault="00A7713A" w:rsidP="00672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06393"/>
    <w:multiLevelType w:val="hybridMultilevel"/>
    <w:tmpl w:val="9CCE2062"/>
    <w:lvl w:ilvl="0" w:tplc="BBA42A5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57B6033"/>
    <w:multiLevelType w:val="hybridMultilevel"/>
    <w:tmpl w:val="0C9ADCAA"/>
    <w:lvl w:ilvl="0" w:tplc="60F4CAB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B6F4004"/>
    <w:multiLevelType w:val="hybridMultilevel"/>
    <w:tmpl w:val="0BE0017A"/>
    <w:lvl w:ilvl="0" w:tplc="9A74D58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40A74D2"/>
    <w:multiLevelType w:val="multilevel"/>
    <w:tmpl w:val="4EF8559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4152C0F"/>
    <w:multiLevelType w:val="hybridMultilevel"/>
    <w:tmpl w:val="0150B290"/>
    <w:lvl w:ilvl="0" w:tplc="3C6EBD1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7246281"/>
    <w:multiLevelType w:val="hybridMultilevel"/>
    <w:tmpl w:val="08527D5E"/>
    <w:lvl w:ilvl="0" w:tplc="B28AF97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7846610"/>
    <w:multiLevelType w:val="multilevel"/>
    <w:tmpl w:val="7D467CE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08C5E72"/>
    <w:multiLevelType w:val="hybridMultilevel"/>
    <w:tmpl w:val="D4845DE6"/>
    <w:lvl w:ilvl="0" w:tplc="8DA6976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79A780E"/>
    <w:multiLevelType w:val="multilevel"/>
    <w:tmpl w:val="EDEAC218"/>
    <w:lvl w:ilvl="0">
      <w:start w:val="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8AF72F1"/>
    <w:multiLevelType w:val="multilevel"/>
    <w:tmpl w:val="9102768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7155A5F"/>
    <w:multiLevelType w:val="hybridMultilevel"/>
    <w:tmpl w:val="FE0CA072"/>
    <w:lvl w:ilvl="0" w:tplc="BFD8542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77B3AC9"/>
    <w:multiLevelType w:val="multilevel"/>
    <w:tmpl w:val="F33ABB72"/>
    <w:lvl w:ilvl="0">
      <w:start w:val="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AE238BC"/>
    <w:multiLevelType w:val="hybridMultilevel"/>
    <w:tmpl w:val="D0947568"/>
    <w:lvl w:ilvl="0" w:tplc="4AECA6F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8D66B23"/>
    <w:multiLevelType w:val="hybridMultilevel"/>
    <w:tmpl w:val="77CA1F18"/>
    <w:lvl w:ilvl="0" w:tplc="0CA8D50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CFC2E9B"/>
    <w:multiLevelType w:val="multilevel"/>
    <w:tmpl w:val="63704AF8"/>
    <w:lvl w:ilvl="0">
      <w:start w:val="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EF8559C"/>
    <w:multiLevelType w:val="multilevel"/>
    <w:tmpl w:val="4EF8559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A2429DE"/>
    <w:multiLevelType w:val="hybridMultilevel"/>
    <w:tmpl w:val="4BE4CA48"/>
    <w:lvl w:ilvl="0" w:tplc="F490C6D4">
      <w:start w:val="1"/>
      <w:numFmt w:val="decim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D87261F"/>
    <w:multiLevelType w:val="hybridMultilevel"/>
    <w:tmpl w:val="6F9A0008"/>
    <w:lvl w:ilvl="0" w:tplc="C0C4D5EC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A252DD6"/>
    <w:multiLevelType w:val="multilevel"/>
    <w:tmpl w:val="4F1E975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13"/>
  </w:num>
  <w:num w:numId="3">
    <w:abstractNumId w:val="1"/>
  </w:num>
  <w:num w:numId="4">
    <w:abstractNumId w:val="0"/>
  </w:num>
  <w:num w:numId="5">
    <w:abstractNumId w:val="5"/>
  </w:num>
  <w:num w:numId="6">
    <w:abstractNumId w:val="15"/>
  </w:num>
  <w:num w:numId="7">
    <w:abstractNumId w:val="16"/>
  </w:num>
  <w:num w:numId="8">
    <w:abstractNumId w:val="7"/>
  </w:num>
  <w:num w:numId="9">
    <w:abstractNumId w:val="6"/>
  </w:num>
  <w:num w:numId="10">
    <w:abstractNumId w:val="9"/>
  </w:num>
  <w:num w:numId="11">
    <w:abstractNumId w:val="18"/>
  </w:num>
  <w:num w:numId="12">
    <w:abstractNumId w:val="3"/>
  </w:num>
  <w:num w:numId="13">
    <w:abstractNumId w:val="12"/>
  </w:num>
  <w:num w:numId="14">
    <w:abstractNumId w:val="17"/>
  </w:num>
  <w:num w:numId="15">
    <w:abstractNumId w:val="2"/>
  </w:num>
  <w:num w:numId="16">
    <w:abstractNumId w:val="10"/>
  </w:num>
  <w:num w:numId="17">
    <w:abstractNumId w:val="8"/>
  </w:num>
  <w:num w:numId="18">
    <w:abstractNumId w:val="1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988"/>
    <w:rsid w:val="00000284"/>
    <w:rsid w:val="00010271"/>
    <w:rsid w:val="00011D7F"/>
    <w:rsid w:val="000121A8"/>
    <w:rsid w:val="000173EC"/>
    <w:rsid w:val="00024C44"/>
    <w:rsid w:val="00041C66"/>
    <w:rsid w:val="000571F4"/>
    <w:rsid w:val="00066A9D"/>
    <w:rsid w:val="00081FA0"/>
    <w:rsid w:val="00085A88"/>
    <w:rsid w:val="000901C9"/>
    <w:rsid w:val="00094F7B"/>
    <w:rsid w:val="000A3E47"/>
    <w:rsid w:val="000A68E5"/>
    <w:rsid w:val="000B132A"/>
    <w:rsid w:val="000B1E6A"/>
    <w:rsid w:val="000B50E5"/>
    <w:rsid w:val="000D295F"/>
    <w:rsid w:val="000D5FC9"/>
    <w:rsid w:val="000E2148"/>
    <w:rsid w:val="000E255D"/>
    <w:rsid w:val="000E33D0"/>
    <w:rsid w:val="000E4072"/>
    <w:rsid w:val="000E5AFD"/>
    <w:rsid w:val="000F3D9C"/>
    <w:rsid w:val="000F5C38"/>
    <w:rsid w:val="000F6479"/>
    <w:rsid w:val="00107818"/>
    <w:rsid w:val="00110C96"/>
    <w:rsid w:val="001134D1"/>
    <w:rsid w:val="001168C7"/>
    <w:rsid w:val="001300A9"/>
    <w:rsid w:val="00130495"/>
    <w:rsid w:val="00135E18"/>
    <w:rsid w:val="00155225"/>
    <w:rsid w:val="00166E1F"/>
    <w:rsid w:val="00171531"/>
    <w:rsid w:val="001722DA"/>
    <w:rsid w:val="00180A2C"/>
    <w:rsid w:val="00182095"/>
    <w:rsid w:val="00182F1F"/>
    <w:rsid w:val="00183AA0"/>
    <w:rsid w:val="00185849"/>
    <w:rsid w:val="00186A33"/>
    <w:rsid w:val="001914F1"/>
    <w:rsid w:val="00192CC6"/>
    <w:rsid w:val="00197869"/>
    <w:rsid w:val="001A23BF"/>
    <w:rsid w:val="001A4CB1"/>
    <w:rsid w:val="001C66FE"/>
    <w:rsid w:val="001C6A15"/>
    <w:rsid w:val="001C75D2"/>
    <w:rsid w:val="001E1222"/>
    <w:rsid w:val="001E4F48"/>
    <w:rsid w:val="001E7DB4"/>
    <w:rsid w:val="00201B5C"/>
    <w:rsid w:val="002112E2"/>
    <w:rsid w:val="00214983"/>
    <w:rsid w:val="00215AF7"/>
    <w:rsid w:val="00224B41"/>
    <w:rsid w:val="002303DE"/>
    <w:rsid w:val="00232963"/>
    <w:rsid w:val="00232E7E"/>
    <w:rsid w:val="00233BD3"/>
    <w:rsid w:val="00237070"/>
    <w:rsid w:val="002659A2"/>
    <w:rsid w:val="00266E80"/>
    <w:rsid w:val="00294E3B"/>
    <w:rsid w:val="00295B5C"/>
    <w:rsid w:val="002A14CD"/>
    <w:rsid w:val="002A2FBE"/>
    <w:rsid w:val="002B43AD"/>
    <w:rsid w:val="002B50FB"/>
    <w:rsid w:val="002C24BD"/>
    <w:rsid w:val="002C4A99"/>
    <w:rsid w:val="002E2D35"/>
    <w:rsid w:val="002E4DC3"/>
    <w:rsid w:val="002F3236"/>
    <w:rsid w:val="00303591"/>
    <w:rsid w:val="003037EE"/>
    <w:rsid w:val="003226F3"/>
    <w:rsid w:val="0033356A"/>
    <w:rsid w:val="00335BD5"/>
    <w:rsid w:val="003364F4"/>
    <w:rsid w:val="00347EBE"/>
    <w:rsid w:val="00361849"/>
    <w:rsid w:val="0037111A"/>
    <w:rsid w:val="003739E8"/>
    <w:rsid w:val="0037698C"/>
    <w:rsid w:val="00390988"/>
    <w:rsid w:val="0039268A"/>
    <w:rsid w:val="00394128"/>
    <w:rsid w:val="003B18E8"/>
    <w:rsid w:val="003B56F3"/>
    <w:rsid w:val="003B7940"/>
    <w:rsid w:val="003D6962"/>
    <w:rsid w:val="003D7A9A"/>
    <w:rsid w:val="003E3A4A"/>
    <w:rsid w:val="003F0372"/>
    <w:rsid w:val="00400335"/>
    <w:rsid w:val="004127AC"/>
    <w:rsid w:val="00422B6A"/>
    <w:rsid w:val="00423E1B"/>
    <w:rsid w:val="00427372"/>
    <w:rsid w:val="00435E71"/>
    <w:rsid w:val="00437A13"/>
    <w:rsid w:val="00437FCA"/>
    <w:rsid w:val="004416E1"/>
    <w:rsid w:val="00441FFC"/>
    <w:rsid w:val="0044324A"/>
    <w:rsid w:val="0044712E"/>
    <w:rsid w:val="004538AA"/>
    <w:rsid w:val="0045595A"/>
    <w:rsid w:val="00457735"/>
    <w:rsid w:val="00461F2D"/>
    <w:rsid w:val="00480B16"/>
    <w:rsid w:val="00481CFA"/>
    <w:rsid w:val="004832D3"/>
    <w:rsid w:val="004879F8"/>
    <w:rsid w:val="00493A16"/>
    <w:rsid w:val="004B7687"/>
    <w:rsid w:val="004C084B"/>
    <w:rsid w:val="004C12A5"/>
    <w:rsid w:val="004C5DDF"/>
    <w:rsid w:val="004D0D7E"/>
    <w:rsid w:val="004D4CED"/>
    <w:rsid w:val="004D5EA1"/>
    <w:rsid w:val="004D5F74"/>
    <w:rsid w:val="0050394D"/>
    <w:rsid w:val="005053AE"/>
    <w:rsid w:val="00506A6B"/>
    <w:rsid w:val="00512323"/>
    <w:rsid w:val="00514C3D"/>
    <w:rsid w:val="00517A43"/>
    <w:rsid w:val="00520419"/>
    <w:rsid w:val="00523E83"/>
    <w:rsid w:val="0052608E"/>
    <w:rsid w:val="00530352"/>
    <w:rsid w:val="005351BA"/>
    <w:rsid w:val="00546A07"/>
    <w:rsid w:val="00556A09"/>
    <w:rsid w:val="0055783E"/>
    <w:rsid w:val="00562193"/>
    <w:rsid w:val="0058323D"/>
    <w:rsid w:val="005A3C1C"/>
    <w:rsid w:val="005A3DA3"/>
    <w:rsid w:val="005D66F9"/>
    <w:rsid w:val="005E5EF7"/>
    <w:rsid w:val="005F2F96"/>
    <w:rsid w:val="005F7C04"/>
    <w:rsid w:val="0060121C"/>
    <w:rsid w:val="006040D0"/>
    <w:rsid w:val="006127B4"/>
    <w:rsid w:val="00626265"/>
    <w:rsid w:val="00634657"/>
    <w:rsid w:val="00641469"/>
    <w:rsid w:val="00651C98"/>
    <w:rsid w:val="0066251A"/>
    <w:rsid w:val="00665BB8"/>
    <w:rsid w:val="0066648C"/>
    <w:rsid w:val="006672FF"/>
    <w:rsid w:val="00672CE0"/>
    <w:rsid w:val="00673246"/>
    <w:rsid w:val="00674433"/>
    <w:rsid w:val="00676790"/>
    <w:rsid w:val="00677E8E"/>
    <w:rsid w:val="00682F60"/>
    <w:rsid w:val="00690504"/>
    <w:rsid w:val="006A0AD7"/>
    <w:rsid w:val="006A5F85"/>
    <w:rsid w:val="006A7B4A"/>
    <w:rsid w:val="006C2EEC"/>
    <w:rsid w:val="006C3405"/>
    <w:rsid w:val="006C357F"/>
    <w:rsid w:val="006D19F4"/>
    <w:rsid w:val="006D6C4D"/>
    <w:rsid w:val="006E07DE"/>
    <w:rsid w:val="006E4C48"/>
    <w:rsid w:val="006F39B2"/>
    <w:rsid w:val="006F618D"/>
    <w:rsid w:val="007008F1"/>
    <w:rsid w:val="00705BE7"/>
    <w:rsid w:val="00736127"/>
    <w:rsid w:val="00744A2F"/>
    <w:rsid w:val="00755A01"/>
    <w:rsid w:val="007805FA"/>
    <w:rsid w:val="0078211A"/>
    <w:rsid w:val="00784868"/>
    <w:rsid w:val="00792AEB"/>
    <w:rsid w:val="0079561D"/>
    <w:rsid w:val="007A31DD"/>
    <w:rsid w:val="007A78BF"/>
    <w:rsid w:val="007C4229"/>
    <w:rsid w:val="007D0296"/>
    <w:rsid w:val="007D1988"/>
    <w:rsid w:val="007D3D07"/>
    <w:rsid w:val="007E11F2"/>
    <w:rsid w:val="007E5842"/>
    <w:rsid w:val="007E6DA4"/>
    <w:rsid w:val="007F1DE8"/>
    <w:rsid w:val="00802D8C"/>
    <w:rsid w:val="008210C1"/>
    <w:rsid w:val="008265ED"/>
    <w:rsid w:val="00827658"/>
    <w:rsid w:val="008317AA"/>
    <w:rsid w:val="0083581C"/>
    <w:rsid w:val="008361D1"/>
    <w:rsid w:val="0084092F"/>
    <w:rsid w:val="00841874"/>
    <w:rsid w:val="00844125"/>
    <w:rsid w:val="00850D86"/>
    <w:rsid w:val="00853260"/>
    <w:rsid w:val="00855484"/>
    <w:rsid w:val="00855ECC"/>
    <w:rsid w:val="0086247E"/>
    <w:rsid w:val="00866F21"/>
    <w:rsid w:val="00881BCB"/>
    <w:rsid w:val="00885999"/>
    <w:rsid w:val="00885DEF"/>
    <w:rsid w:val="00886D28"/>
    <w:rsid w:val="008A0860"/>
    <w:rsid w:val="008A6094"/>
    <w:rsid w:val="008C71D5"/>
    <w:rsid w:val="008D227F"/>
    <w:rsid w:val="008D670E"/>
    <w:rsid w:val="008D758B"/>
    <w:rsid w:val="008E10C6"/>
    <w:rsid w:val="008E36F6"/>
    <w:rsid w:val="008F6605"/>
    <w:rsid w:val="00902B9F"/>
    <w:rsid w:val="00910827"/>
    <w:rsid w:val="009120B6"/>
    <w:rsid w:val="00912357"/>
    <w:rsid w:val="00912A68"/>
    <w:rsid w:val="00914B9B"/>
    <w:rsid w:val="00916379"/>
    <w:rsid w:val="009179F8"/>
    <w:rsid w:val="00921BE4"/>
    <w:rsid w:val="009252E6"/>
    <w:rsid w:val="0092724E"/>
    <w:rsid w:val="00940039"/>
    <w:rsid w:val="00940ECE"/>
    <w:rsid w:val="00950C2D"/>
    <w:rsid w:val="009608C3"/>
    <w:rsid w:val="00960B1D"/>
    <w:rsid w:val="009772CF"/>
    <w:rsid w:val="00984091"/>
    <w:rsid w:val="00986C5E"/>
    <w:rsid w:val="0098718D"/>
    <w:rsid w:val="009A24BF"/>
    <w:rsid w:val="009A578E"/>
    <w:rsid w:val="009A5C70"/>
    <w:rsid w:val="009B7622"/>
    <w:rsid w:val="009C1B89"/>
    <w:rsid w:val="009C4E1C"/>
    <w:rsid w:val="009C53A0"/>
    <w:rsid w:val="009D0269"/>
    <w:rsid w:val="009D04B8"/>
    <w:rsid w:val="009E4183"/>
    <w:rsid w:val="009F18FE"/>
    <w:rsid w:val="009F6498"/>
    <w:rsid w:val="00A07501"/>
    <w:rsid w:val="00A07C08"/>
    <w:rsid w:val="00A15499"/>
    <w:rsid w:val="00A27214"/>
    <w:rsid w:val="00A302A6"/>
    <w:rsid w:val="00A32044"/>
    <w:rsid w:val="00A3655E"/>
    <w:rsid w:val="00A40B87"/>
    <w:rsid w:val="00A42D58"/>
    <w:rsid w:val="00A44A58"/>
    <w:rsid w:val="00A44B4D"/>
    <w:rsid w:val="00A47DA7"/>
    <w:rsid w:val="00A575D7"/>
    <w:rsid w:val="00A62818"/>
    <w:rsid w:val="00A64BE7"/>
    <w:rsid w:val="00A71FA0"/>
    <w:rsid w:val="00A75086"/>
    <w:rsid w:val="00A7638E"/>
    <w:rsid w:val="00A768FA"/>
    <w:rsid w:val="00A7713A"/>
    <w:rsid w:val="00A80243"/>
    <w:rsid w:val="00A92A24"/>
    <w:rsid w:val="00AA1B21"/>
    <w:rsid w:val="00AA416F"/>
    <w:rsid w:val="00AC30EE"/>
    <w:rsid w:val="00AD0B1D"/>
    <w:rsid w:val="00AD6E7E"/>
    <w:rsid w:val="00AD7B0D"/>
    <w:rsid w:val="00AE059B"/>
    <w:rsid w:val="00AE2B74"/>
    <w:rsid w:val="00B020A7"/>
    <w:rsid w:val="00B1794A"/>
    <w:rsid w:val="00B209E8"/>
    <w:rsid w:val="00B3001E"/>
    <w:rsid w:val="00B3292E"/>
    <w:rsid w:val="00B32A17"/>
    <w:rsid w:val="00B43C2C"/>
    <w:rsid w:val="00B47D7A"/>
    <w:rsid w:val="00B50BD0"/>
    <w:rsid w:val="00B53E13"/>
    <w:rsid w:val="00B61272"/>
    <w:rsid w:val="00B67A07"/>
    <w:rsid w:val="00B857C6"/>
    <w:rsid w:val="00B87F97"/>
    <w:rsid w:val="00BB31C9"/>
    <w:rsid w:val="00BB33E7"/>
    <w:rsid w:val="00BB646F"/>
    <w:rsid w:val="00BB7ABC"/>
    <w:rsid w:val="00BC7055"/>
    <w:rsid w:val="00BF1ED9"/>
    <w:rsid w:val="00BF2FB2"/>
    <w:rsid w:val="00BF6C09"/>
    <w:rsid w:val="00C153C5"/>
    <w:rsid w:val="00C3098E"/>
    <w:rsid w:val="00C318D1"/>
    <w:rsid w:val="00C4180B"/>
    <w:rsid w:val="00C43A69"/>
    <w:rsid w:val="00C47ACC"/>
    <w:rsid w:val="00C5020B"/>
    <w:rsid w:val="00C5092A"/>
    <w:rsid w:val="00C6581D"/>
    <w:rsid w:val="00C65D68"/>
    <w:rsid w:val="00C811B6"/>
    <w:rsid w:val="00C9753F"/>
    <w:rsid w:val="00CA02B1"/>
    <w:rsid w:val="00CA1A52"/>
    <w:rsid w:val="00CB42A2"/>
    <w:rsid w:val="00CC3955"/>
    <w:rsid w:val="00CD3273"/>
    <w:rsid w:val="00CD4894"/>
    <w:rsid w:val="00CD7E4C"/>
    <w:rsid w:val="00CF0E9D"/>
    <w:rsid w:val="00CF7392"/>
    <w:rsid w:val="00D0311C"/>
    <w:rsid w:val="00D0362F"/>
    <w:rsid w:val="00D06683"/>
    <w:rsid w:val="00D16D3B"/>
    <w:rsid w:val="00D24AC0"/>
    <w:rsid w:val="00D460DC"/>
    <w:rsid w:val="00D5473D"/>
    <w:rsid w:val="00D55127"/>
    <w:rsid w:val="00D60CF8"/>
    <w:rsid w:val="00D64C59"/>
    <w:rsid w:val="00D8362A"/>
    <w:rsid w:val="00D87881"/>
    <w:rsid w:val="00D91606"/>
    <w:rsid w:val="00D97561"/>
    <w:rsid w:val="00DA065A"/>
    <w:rsid w:val="00DA77F5"/>
    <w:rsid w:val="00DC0561"/>
    <w:rsid w:val="00DC0A92"/>
    <w:rsid w:val="00DC26F8"/>
    <w:rsid w:val="00DD4A57"/>
    <w:rsid w:val="00DD640D"/>
    <w:rsid w:val="00DF3736"/>
    <w:rsid w:val="00DF6D1A"/>
    <w:rsid w:val="00E00892"/>
    <w:rsid w:val="00E3028D"/>
    <w:rsid w:val="00E30723"/>
    <w:rsid w:val="00E34BC9"/>
    <w:rsid w:val="00E41D6F"/>
    <w:rsid w:val="00E45948"/>
    <w:rsid w:val="00E62FDE"/>
    <w:rsid w:val="00E64F3C"/>
    <w:rsid w:val="00E66D70"/>
    <w:rsid w:val="00E75523"/>
    <w:rsid w:val="00E76234"/>
    <w:rsid w:val="00E81774"/>
    <w:rsid w:val="00E842B5"/>
    <w:rsid w:val="00E90C71"/>
    <w:rsid w:val="00EA01B9"/>
    <w:rsid w:val="00EA3468"/>
    <w:rsid w:val="00EA3C25"/>
    <w:rsid w:val="00EA69A0"/>
    <w:rsid w:val="00EB0596"/>
    <w:rsid w:val="00EB26AA"/>
    <w:rsid w:val="00EB70D8"/>
    <w:rsid w:val="00EB7CEA"/>
    <w:rsid w:val="00EC4564"/>
    <w:rsid w:val="00EC49F8"/>
    <w:rsid w:val="00EC7FD8"/>
    <w:rsid w:val="00ED6152"/>
    <w:rsid w:val="00F01F72"/>
    <w:rsid w:val="00F06BF9"/>
    <w:rsid w:val="00F07864"/>
    <w:rsid w:val="00F15C8B"/>
    <w:rsid w:val="00F2210B"/>
    <w:rsid w:val="00F25559"/>
    <w:rsid w:val="00F25718"/>
    <w:rsid w:val="00F25784"/>
    <w:rsid w:val="00F25840"/>
    <w:rsid w:val="00F35035"/>
    <w:rsid w:val="00F355F3"/>
    <w:rsid w:val="00F467A6"/>
    <w:rsid w:val="00F67374"/>
    <w:rsid w:val="00F72C03"/>
    <w:rsid w:val="00F72E1C"/>
    <w:rsid w:val="00F73BEB"/>
    <w:rsid w:val="00F8170C"/>
    <w:rsid w:val="00F90FA8"/>
    <w:rsid w:val="00F95171"/>
    <w:rsid w:val="00F955AC"/>
    <w:rsid w:val="00F96394"/>
    <w:rsid w:val="00FA4910"/>
    <w:rsid w:val="00FE335F"/>
    <w:rsid w:val="00FE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4AA3B91"/>
  <w15:chartTrackingRefBased/>
  <w15:docId w15:val="{BDE9ED39-51C9-450D-BBC5-B0F96E5F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C2C"/>
    <w:pPr>
      <w:ind w:firstLineChars="200" w:firstLine="420"/>
    </w:pPr>
  </w:style>
  <w:style w:type="paragraph" w:styleId="a4">
    <w:name w:val="Date"/>
    <w:basedOn w:val="a"/>
    <w:next w:val="a"/>
    <w:link w:val="a5"/>
    <w:uiPriority w:val="99"/>
    <w:semiHidden/>
    <w:unhideWhenUsed/>
    <w:rsid w:val="000E33D0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0E33D0"/>
  </w:style>
  <w:style w:type="paragraph" w:styleId="a6">
    <w:name w:val="Normal (Web)"/>
    <w:basedOn w:val="a"/>
    <w:uiPriority w:val="99"/>
    <w:rsid w:val="007C422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EB7CEA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EB7CEA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EB7CEA"/>
  </w:style>
  <w:style w:type="paragraph" w:styleId="aa">
    <w:name w:val="annotation subject"/>
    <w:basedOn w:val="a8"/>
    <w:next w:val="a8"/>
    <w:link w:val="ab"/>
    <w:uiPriority w:val="99"/>
    <w:semiHidden/>
    <w:unhideWhenUsed/>
    <w:rsid w:val="00EB7CEA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EB7CEA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EB7CEA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EB7CEA"/>
    <w:rPr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672C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72CE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72C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72CE0"/>
    <w:rPr>
      <w:sz w:val="18"/>
      <w:szCs w:val="18"/>
    </w:rPr>
  </w:style>
  <w:style w:type="character" w:customStyle="1" w:styleId="Char">
    <w:name w:val="页脚 Char"/>
    <w:uiPriority w:val="99"/>
    <w:rsid w:val="000B50E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58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diagramData" Target="diagrams/data3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diagramColors" Target="diagrams/colors3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diagramQuickStyle" Target="diagrams/quickStyle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23" Type="http://schemas.openxmlformats.org/officeDocument/2006/relationships/image" Target="media/image1.png"/><Relationship Id="rId10" Type="http://schemas.openxmlformats.org/officeDocument/2006/relationships/diagramQuickStyle" Target="diagrams/quickStyle1.xml"/><Relationship Id="rId19" Type="http://schemas.openxmlformats.org/officeDocument/2006/relationships/diagramLayout" Target="diagrams/layout3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microsoft.com/office/2007/relationships/diagramDrawing" Target="diagrams/drawing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2_4">
  <dgm:title val=""/>
  <dgm:desc val=""/>
  <dgm:catLst>
    <dgm:cat type="accent2" pri="11400"/>
  </dgm:catLst>
  <dgm:styleLbl name="node0">
    <dgm:fillClrLst meth="cycle">
      <a:schemeClr val="accent2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2">
        <a:shade val="50000"/>
      </a:schemeClr>
      <a:schemeClr val="accent2">
        <a:tint val="4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2">
        <a:shade val="50000"/>
      </a:schemeClr>
      <a:schemeClr val="accent2">
        <a:tint val="45000"/>
      </a:schemeClr>
    </dgm:fillClrLst>
    <dgm:linClrLst meth="cycle">
      <a:schemeClr val="accent2">
        <a:shade val="50000"/>
      </a:schemeClr>
      <a:schemeClr val="accent2">
        <a:tint val="45000"/>
      </a:schemeClr>
    </dgm:linClrLst>
    <dgm:effectClrLst/>
    <dgm:txLinClrLst/>
    <dgm:txFillClrLst/>
    <dgm:txEffectClrLst/>
  </dgm:styleLbl>
  <dgm:styleLbl name="lnNode1">
    <dgm:fillClrLst meth="cycle">
      <a:schemeClr val="accent2">
        <a:shade val="50000"/>
      </a:schemeClr>
      <a:schemeClr val="accent2">
        <a:tint val="4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2">
        <a:shade val="80000"/>
        <a:alpha val="50000"/>
      </a:schemeClr>
      <a:schemeClr val="accent2">
        <a:tint val="45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2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2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2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2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2">
        <a:shade val="90000"/>
      </a:schemeClr>
      <a:schemeClr val="accent2">
        <a:tint val="50000"/>
      </a:schemeClr>
    </dgm:fillClrLst>
    <dgm:linClrLst meth="cycle"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2">
        <a:shade val="90000"/>
      </a:schemeClr>
      <a:schemeClr val="accent2">
        <a:tint val="50000"/>
      </a:schemeClr>
    </dgm:fillClrLst>
    <dgm:linClrLst meth="cycle"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2">
        <a:shade val="90000"/>
      </a:schemeClr>
      <a:schemeClr val="accent2">
        <a:tint val="50000"/>
      </a:schemeClr>
    </dgm:fillClrLst>
    <dgm:linClrLst meth="cycle"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2">
        <a:shade val="90000"/>
      </a:schemeClr>
      <a:schemeClr val="accent2">
        <a:tint val="50000"/>
      </a:schemeClr>
    </dgm:fillClrLst>
    <dgm:linClrLst meth="cycle">
      <a:schemeClr val="accent2">
        <a:shade val="90000"/>
      </a:schemeClr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2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2">
        <a:tint val="90000"/>
      </a:schemeClr>
    </dgm:fillClrLst>
    <dgm:linClrLst meth="repeat">
      <a:schemeClr val="accent2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2">
        <a:tint val="5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2">
        <a:shade val="8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2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2">
        <a:shade val="50000"/>
      </a:schemeClr>
      <a:schemeClr val="accent2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2">
        <a:shade val="50000"/>
      </a:schemeClr>
      <a:schemeClr val="accent2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2">
        <a:shade val="50000"/>
      </a:schemeClr>
      <a:schemeClr val="accent2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2">
        <a:shade val="50000"/>
      </a:schemeClr>
      <a:schemeClr val="accent2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2">
        <a:shade val="50000"/>
      </a:schemeClr>
      <a:schemeClr val="accent2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55000"/>
      </a:schemeClr>
    </dgm:fillClrLst>
    <dgm:linClrLst meth="repeat">
      <a:schemeClr val="accent2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55000"/>
      </a:schemeClr>
    </dgm:fillClrLst>
    <dgm:linClrLst meth="repeat">
      <a:schemeClr val="accent2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55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77F5D3A-913A-46BF-9BE2-B57A35068660}" type="doc">
      <dgm:prSet loTypeId="urn:microsoft.com/office/officeart/2005/8/layout/venn1" loCatId="relationship" qsTypeId="urn:microsoft.com/office/officeart/2005/8/quickstyle/3d3" qsCatId="3D" csTypeId="urn:microsoft.com/office/officeart/2005/8/colors/accent3_2" csCatId="accent3" phldr="1"/>
      <dgm:spPr/>
    </dgm:pt>
    <dgm:pt modelId="{3625894E-77FE-4D4C-A2F4-7D18B41DB209}">
      <dgm:prSet phldrT="[文本]"/>
      <dgm:spPr>
        <a:xfrm>
          <a:off x="840739" y="17700"/>
          <a:ext cx="849630" cy="849630"/>
        </a:xfrm>
        <a:prstGeom prst="ellipse">
          <a:avLst/>
        </a:prstGeom>
        <a:solidFill>
          <a:srgbClr val="A5A5A5">
            <a:alpha val="50000"/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2700" prstMaterial="clear">
          <a:bevelT w="177800" h="254000"/>
          <a:bevelB w="152400"/>
        </a:sp3d>
      </dgm:spPr>
      <dgm:t>
        <a:bodyPr/>
        <a:lstStyle/>
        <a:p>
          <a:pPr>
            <a:buNone/>
          </a:pPr>
          <a:r>
            <a:rPr lang="zh-CN" altLang="en-US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等线" panose="020F0502020204030204"/>
              <a:ea typeface="等线" panose="02010600030101010101" pitchFamily="2" charset="-122"/>
              <a:cs typeface="+mn-cs"/>
            </a:rPr>
            <a:t> 理论（透）</a:t>
          </a:r>
        </a:p>
      </dgm:t>
    </dgm:pt>
    <dgm:pt modelId="{7086E624-85D9-4411-A560-769419BED483}" type="parTrans" cxnId="{E0F9EE3A-0BCF-4CE3-A989-2EE0F8A529D0}">
      <dgm:prSet/>
      <dgm:spPr/>
      <dgm:t>
        <a:bodyPr/>
        <a:lstStyle/>
        <a:p>
          <a:endParaRPr lang="zh-CN" altLang="en-US"/>
        </a:p>
      </dgm:t>
    </dgm:pt>
    <dgm:pt modelId="{3203737F-60C3-4C44-ADDF-F51B34CBA16E}" type="sibTrans" cxnId="{E0F9EE3A-0BCF-4CE3-A989-2EE0F8A529D0}">
      <dgm:prSet/>
      <dgm:spPr/>
      <dgm:t>
        <a:bodyPr/>
        <a:lstStyle/>
        <a:p>
          <a:endParaRPr lang="zh-CN" altLang="en-US"/>
        </a:p>
      </dgm:t>
    </dgm:pt>
    <dgm:pt modelId="{81E73744-A38C-4C6F-9EB3-7F8BB138A328}">
      <dgm:prSet phldrT="[文本]"/>
      <dgm:spPr>
        <a:xfrm>
          <a:off x="1147314" y="548719"/>
          <a:ext cx="849630" cy="849630"/>
        </a:xfrm>
        <a:prstGeom prst="ellipse">
          <a:avLst/>
        </a:prstGeom>
        <a:solidFill>
          <a:srgbClr val="A5A5A5">
            <a:alpha val="50000"/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2700" prstMaterial="clear">
          <a:bevelT w="177800" h="254000"/>
          <a:bevelB w="152400"/>
        </a:sp3d>
      </dgm:spPr>
      <dgm:t>
        <a:bodyPr/>
        <a:lstStyle/>
        <a:p>
          <a:pPr>
            <a:buNone/>
          </a:pPr>
          <a:r>
            <a:rPr lang="zh-CN" altLang="en-US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等线" panose="020F0502020204030204"/>
              <a:ea typeface="等线" panose="02010600030101010101" pitchFamily="2" charset="-122"/>
              <a:cs typeface="+mn-cs"/>
            </a:rPr>
            <a:t>技能（实）</a:t>
          </a:r>
        </a:p>
      </dgm:t>
    </dgm:pt>
    <dgm:pt modelId="{035D7146-7DA4-4526-ACD1-6AC2E9B8EE67}" type="parTrans" cxnId="{5D86B7DA-FAB9-4C02-8426-E9AFBC9A3134}">
      <dgm:prSet/>
      <dgm:spPr/>
      <dgm:t>
        <a:bodyPr/>
        <a:lstStyle/>
        <a:p>
          <a:endParaRPr lang="zh-CN" altLang="en-US"/>
        </a:p>
      </dgm:t>
    </dgm:pt>
    <dgm:pt modelId="{D612F994-BDBD-427A-A501-E2FBDF96D626}" type="sibTrans" cxnId="{5D86B7DA-FAB9-4C02-8426-E9AFBC9A3134}">
      <dgm:prSet/>
      <dgm:spPr/>
      <dgm:t>
        <a:bodyPr/>
        <a:lstStyle/>
        <a:p>
          <a:endParaRPr lang="zh-CN" altLang="en-US"/>
        </a:p>
      </dgm:t>
    </dgm:pt>
    <dgm:pt modelId="{0EEBAC68-E9A2-47A5-AFAE-A6ABB5F6FF5B}">
      <dgm:prSet phldrT="[文本]"/>
      <dgm:spPr>
        <a:xfrm>
          <a:off x="534165" y="548719"/>
          <a:ext cx="849630" cy="849630"/>
        </a:xfrm>
        <a:prstGeom prst="ellipse">
          <a:avLst/>
        </a:prstGeom>
        <a:solidFill>
          <a:srgbClr val="A5A5A5">
            <a:alpha val="50000"/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2700" prstMaterial="clear">
          <a:bevelT w="177800" h="254000"/>
          <a:bevelB w="152400"/>
        </a:sp3d>
      </dgm:spPr>
      <dgm:t>
        <a:bodyPr/>
        <a:lstStyle/>
        <a:p>
          <a:pPr>
            <a:buNone/>
          </a:pPr>
          <a:r>
            <a:rPr lang="zh-CN" altLang="en-US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等线" panose="020F0502020204030204"/>
              <a:ea typeface="等线" panose="02010600030101010101" pitchFamily="2" charset="-122"/>
              <a:cs typeface="+mn-cs"/>
            </a:rPr>
            <a:t>实务（细）</a:t>
          </a:r>
        </a:p>
      </dgm:t>
    </dgm:pt>
    <dgm:pt modelId="{1364EAB7-A34C-4237-BA98-CD187555F031}" type="parTrans" cxnId="{910A6AAF-DCD5-4387-A546-D829E959936C}">
      <dgm:prSet/>
      <dgm:spPr/>
      <dgm:t>
        <a:bodyPr/>
        <a:lstStyle/>
        <a:p>
          <a:endParaRPr lang="zh-CN" altLang="en-US"/>
        </a:p>
      </dgm:t>
    </dgm:pt>
    <dgm:pt modelId="{07BC2DA6-9463-4E26-A89C-60B99EA26552}" type="sibTrans" cxnId="{910A6AAF-DCD5-4387-A546-D829E959936C}">
      <dgm:prSet/>
      <dgm:spPr/>
      <dgm:t>
        <a:bodyPr/>
        <a:lstStyle/>
        <a:p>
          <a:endParaRPr lang="zh-CN" altLang="en-US"/>
        </a:p>
      </dgm:t>
    </dgm:pt>
    <dgm:pt modelId="{3DB86B52-9630-4CE9-B2A2-880F0FB313C5}" type="pres">
      <dgm:prSet presAssocID="{F77F5D3A-913A-46BF-9BE2-B57A35068660}" presName="compositeShape" presStyleCnt="0">
        <dgm:presLayoutVars>
          <dgm:chMax val="7"/>
          <dgm:dir/>
          <dgm:resizeHandles val="exact"/>
        </dgm:presLayoutVars>
      </dgm:prSet>
      <dgm:spPr/>
    </dgm:pt>
    <dgm:pt modelId="{7DEF5FE5-4E03-4EC4-BB69-B3D6340953AA}" type="pres">
      <dgm:prSet presAssocID="{3625894E-77FE-4D4C-A2F4-7D18B41DB209}" presName="circ1" presStyleLbl="vennNode1" presStyleIdx="0" presStyleCnt="3"/>
      <dgm:spPr/>
    </dgm:pt>
    <dgm:pt modelId="{D185ADF0-C7AE-43C0-8394-CA8CA42E0544}" type="pres">
      <dgm:prSet presAssocID="{3625894E-77FE-4D4C-A2F4-7D18B41DB209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</dgm:pt>
    <dgm:pt modelId="{C5646E50-CEA1-4844-B153-145EB3E7838F}" type="pres">
      <dgm:prSet presAssocID="{81E73744-A38C-4C6F-9EB3-7F8BB138A328}" presName="circ2" presStyleLbl="vennNode1" presStyleIdx="1" presStyleCnt="3"/>
      <dgm:spPr/>
    </dgm:pt>
    <dgm:pt modelId="{BE891B04-B898-40D6-854F-FEA38A78F255}" type="pres">
      <dgm:prSet presAssocID="{81E73744-A38C-4C6F-9EB3-7F8BB138A328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</dgm:pt>
    <dgm:pt modelId="{6AFCBD6F-6B0C-4073-A54F-F38956C8E41C}" type="pres">
      <dgm:prSet presAssocID="{0EEBAC68-E9A2-47A5-AFAE-A6ABB5F6FF5B}" presName="circ3" presStyleLbl="vennNode1" presStyleIdx="2" presStyleCnt="3"/>
      <dgm:spPr/>
    </dgm:pt>
    <dgm:pt modelId="{D0C364C0-A86F-472C-AB68-4268C99A29C9}" type="pres">
      <dgm:prSet presAssocID="{0EEBAC68-E9A2-47A5-AFAE-A6ABB5F6FF5B}" presName="circ3Tx" presStyleLbl="revTx" presStyleIdx="0" presStyleCnt="0">
        <dgm:presLayoutVars>
          <dgm:chMax val="0"/>
          <dgm:chPref val="0"/>
          <dgm:bulletEnabled val="1"/>
        </dgm:presLayoutVars>
      </dgm:prSet>
      <dgm:spPr/>
    </dgm:pt>
  </dgm:ptLst>
  <dgm:cxnLst>
    <dgm:cxn modelId="{7EA70C17-4AAD-4C6A-8A5E-BB10B727445E}" type="presOf" srcId="{81E73744-A38C-4C6F-9EB3-7F8BB138A328}" destId="{BE891B04-B898-40D6-854F-FEA38A78F255}" srcOrd="1" destOrd="0" presId="urn:microsoft.com/office/officeart/2005/8/layout/venn1"/>
    <dgm:cxn modelId="{E0F9EE3A-0BCF-4CE3-A989-2EE0F8A529D0}" srcId="{F77F5D3A-913A-46BF-9BE2-B57A35068660}" destId="{3625894E-77FE-4D4C-A2F4-7D18B41DB209}" srcOrd="0" destOrd="0" parTransId="{7086E624-85D9-4411-A560-769419BED483}" sibTransId="{3203737F-60C3-4C44-ADDF-F51B34CBA16E}"/>
    <dgm:cxn modelId="{91B0C369-78CB-4087-86C0-4B8ECB0B6948}" type="presOf" srcId="{81E73744-A38C-4C6F-9EB3-7F8BB138A328}" destId="{C5646E50-CEA1-4844-B153-145EB3E7838F}" srcOrd="0" destOrd="0" presId="urn:microsoft.com/office/officeart/2005/8/layout/venn1"/>
    <dgm:cxn modelId="{A99BE550-A2A3-4CC5-A343-B22A19F28245}" type="presOf" srcId="{0EEBAC68-E9A2-47A5-AFAE-A6ABB5F6FF5B}" destId="{D0C364C0-A86F-472C-AB68-4268C99A29C9}" srcOrd="1" destOrd="0" presId="urn:microsoft.com/office/officeart/2005/8/layout/venn1"/>
    <dgm:cxn modelId="{BF1588A6-FC57-4E20-AE79-9897E28AA246}" type="presOf" srcId="{F77F5D3A-913A-46BF-9BE2-B57A35068660}" destId="{3DB86B52-9630-4CE9-B2A2-880F0FB313C5}" srcOrd="0" destOrd="0" presId="urn:microsoft.com/office/officeart/2005/8/layout/venn1"/>
    <dgm:cxn modelId="{910A6AAF-DCD5-4387-A546-D829E959936C}" srcId="{F77F5D3A-913A-46BF-9BE2-B57A35068660}" destId="{0EEBAC68-E9A2-47A5-AFAE-A6ABB5F6FF5B}" srcOrd="2" destOrd="0" parTransId="{1364EAB7-A34C-4237-BA98-CD187555F031}" sibTransId="{07BC2DA6-9463-4E26-A89C-60B99EA26552}"/>
    <dgm:cxn modelId="{E2A46BB8-FDA5-4E7F-971C-9531D320771E}" type="presOf" srcId="{0EEBAC68-E9A2-47A5-AFAE-A6ABB5F6FF5B}" destId="{6AFCBD6F-6B0C-4073-A54F-F38956C8E41C}" srcOrd="0" destOrd="0" presId="urn:microsoft.com/office/officeart/2005/8/layout/venn1"/>
    <dgm:cxn modelId="{89869EBF-C3FA-47E6-89E2-D2EC5CF6D484}" type="presOf" srcId="{3625894E-77FE-4D4C-A2F4-7D18B41DB209}" destId="{D185ADF0-C7AE-43C0-8394-CA8CA42E0544}" srcOrd="1" destOrd="0" presId="urn:microsoft.com/office/officeart/2005/8/layout/venn1"/>
    <dgm:cxn modelId="{593B29CF-3C58-4EFF-8751-CF2597E045A4}" type="presOf" srcId="{3625894E-77FE-4D4C-A2F4-7D18B41DB209}" destId="{7DEF5FE5-4E03-4EC4-BB69-B3D6340953AA}" srcOrd="0" destOrd="0" presId="urn:microsoft.com/office/officeart/2005/8/layout/venn1"/>
    <dgm:cxn modelId="{5D86B7DA-FAB9-4C02-8426-E9AFBC9A3134}" srcId="{F77F5D3A-913A-46BF-9BE2-B57A35068660}" destId="{81E73744-A38C-4C6F-9EB3-7F8BB138A328}" srcOrd="1" destOrd="0" parTransId="{035D7146-7DA4-4526-ACD1-6AC2E9B8EE67}" sibTransId="{D612F994-BDBD-427A-A501-E2FBDF96D626}"/>
    <dgm:cxn modelId="{8B0180F4-856D-47A3-9DF7-6B2B965F039A}" type="presParOf" srcId="{3DB86B52-9630-4CE9-B2A2-880F0FB313C5}" destId="{7DEF5FE5-4E03-4EC4-BB69-B3D6340953AA}" srcOrd="0" destOrd="0" presId="urn:microsoft.com/office/officeart/2005/8/layout/venn1"/>
    <dgm:cxn modelId="{986763BE-7DEE-4D5E-A328-44D5585D289D}" type="presParOf" srcId="{3DB86B52-9630-4CE9-B2A2-880F0FB313C5}" destId="{D185ADF0-C7AE-43C0-8394-CA8CA42E0544}" srcOrd="1" destOrd="0" presId="urn:microsoft.com/office/officeart/2005/8/layout/venn1"/>
    <dgm:cxn modelId="{F2AC7BF0-A034-43D5-ADC8-59F59F4BE525}" type="presParOf" srcId="{3DB86B52-9630-4CE9-B2A2-880F0FB313C5}" destId="{C5646E50-CEA1-4844-B153-145EB3E7838F}" srcOrd="2" destOrd="0" presId="urn:microsoft.com/office/officeart/2005/8/layout/venn1"/>
    <dgm:cxn modelId="{1D6B679C-48CD-4025-99A6-81301FCA89E9}" type="presParOf" srcId="{3DB86B52-9630-4CE9-B2A2-880F0FB313C5}" destId="{BE891B04-B898-40D6-854F-FEA38A78F255}" srcOrd="3" destOrd="0" presId="urn:microsoft.com/office/officeart/2005/8/layout/venn1"/>
    <dgm:cxn modelId="{8461B047-6444-4680-9D50-1954AAB7A36F}" type="presParOf" srcId="{3DB86B52-9630-4CE9-B2A2-880F0FB313C5}" destId="{6AFCBD6F-6B0C-4073-A54F-F38956C8E41C}" srcOrd="4" destOrd="0" presId="urn:microsoft.com/office/officeart/2005/8/layout/venn1"/>
    <dgm:cxn modelId="{333112DF-0EE4-4904-957C-5ACCF18095BC}" type="presParOf" srcId="{3DB86B52-9630-4CE9-B2A2-880F0FB313C5}" destId="{D0C364C0-A86F-472C-AB68-4268C99A29C9}" srcOrd="5" destOrd="0" presId="urn:microsoft.com/office/officeart/2005/8/layout/venn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34DD757-A8D3-4AE4-BBB6-42673315ABCB}" type="doc">
      <dgm:prSet loTypeId="urn:microsoft.com/office/officeart/2005/8/layout/pyramid4" loCatId="pyramid" qsTypeId="urn:microsoft.com/office/officeart/2005/8/quickstyle/3d5" qsCatId="3D" csTypeId="urn:microsoft.com/office/officeart/2005/8/colors/accent2_4" csCatId="accent2" phldr="1"/>
      <dgm:spPr/>
      <dgm:t>
        <a:bodyPr/>
        <a:lstStyle/>
        <a:p>
          <a:endParaRPr lang="zh-CN" altLang="en-US"/>
        </a:p>
      </dgm:t>
    </dgm:pt>
    <dgm:pt modelId="{A9EF8950-FD63-4259-AAE8-512FC7FEF728}">
      <dgm:prSet phldrT="[文本]"/>
      <dgm:spPr>
        <a:xfrm>
          <a:off x="2840014" y="0"/>
          <a:ext cx="2447971" cy="2447971"/>
        </a:xfrm>
        <a:prstGeom prst="triangle">
          <a:avLst/>
        </a:prstGeom>
        <a:solidFill>
          <a:srgbClr val="B2B2B2">
            <a:shade val="50000"/>
            <a:hueOff val="0"/>
            <a:satOff val="0"/>
            <a:lumOff val="0"/>
            <a:alphaOff val="0"/>
          </a:srgbClr>
        </a:solidFill>
        <a:ln>
          <a:noFill/>
        </a:ln>
        <a:effectLst/>
        <a:sp3d extrusionH="381000" contourW="38100" prstMaterial="matte">
          <a:contourClr>
            <a:sysClr val="window" lastClr="FFFFFF"/>
          </a:contourClr>
        </a:sp3d>
      </dgm:spPr>
      <dgm:t>
        <a:bodyPr/>
        <a:lstStyle/>
        <a:p>
          <a:pPr>
            <a:buNone/>
          </a:pPr>
          <a:r>
            <a:rPr lang="zh-CN" altLang="en-US" dirty="0">
              <a:solidFill>
                <a:sysClr val="window" lastClr="FFFFFF"/>
              </a:solidFill>
              <a:latin typeface="华文新魏" panose="02010800040101010101" pitchFamily="2" charset="-122"/>
              <a:ea typeface="华文新魏" panose="02010800040101010101" pitchFamily="2" charset="-122"/>
              <a:cs typeface="+mn-cs"/>
            </a:rPr>
            <a:t>我方在理</a:t>
          </a:r>
        </a:p>
      </dgm:t>
    </dgm:pt>
    <dgm:pt modelId="{A561FC3B-121C-42C3-AA29-46CA0D3B9698}" type="parTrans" cxnId="{58385D73-4AD3-4611-A93D-F094843B8B34}">
      <dgm:prSet/>
      <dgm:spPr/>
      <dgm:t>
        <a:bodyPr/>
        <a:lstStyle/>
        <a:p>
          <a:endParaRPr lang="zh-CN" altLang="en-US">
            <a:latin typeface="华文新魏" panose="02010800040101010101" pitchFamily="2" charset="-122"/>
            <a:ea typeface="华文新魏" panose="02010800040101010101" pitchFamily="2" charset="-122"/>
          </a:endParaRPr>
        </a:p>
      </dgm:t>
    </dgm:pt>
    <dgm:pt modelId="{84A1177D-AAAB-4C23-948C-797981305F53}" type="sibTrans" cxnId="{58385D73-4AD3-4611-A93D-F094843B8B34}">
      <dgm:prSet/>
      <dgm:spPr/>
      <dgm:t>
        <a:bodyPr/>
        <a:lstStyle/>
        <a:p>
          <a:endParaRPr lang="zh-CN" altLang="en-US">
            <a:latin typeface="华文新魏" panose="02010800040101010101" pitchFamily="2" charset="-122"/>
            <a:ea typeface="华文新魏" panose="02010800040101010101" pitchFamily="2" charset="-122"/>
          </a:endParaRPr>
        </a:p>
      </dgm:t>
    </dgm:pt>
    <dgm:pt modelId="{D12E874E-B52D-4A7E-8201-5EAD30BBF338}">
      <dgm:prSet phldrT="[文本]"/>
      <dgm:spPr>
        <a:xfrm>
          <a:off x="1616029" y="2447971"/>
          <a:ext cx="2447971" cy="2447971"/>
        </a:xfrm>
        <a:prstGeom prst="triangle">
          <a:avLst/>
        </a:prstGeom>
        <a:solidFill>
          <a:srgbClr val="B2B2B2">
            <a:shade val="50000"/>
            <a:hueOff val="0"/>
            <a:satOff val="0"/>
            <a:lumOff val="18593"/>
            <a:alphaOff val="0"/>
          </a:srgbClr>
        </a:solidFill>
        <a:ln>
          <a:noFill/>
        </a:ln>
        <a:effectLst/>
        <a:sp3d extrusionH="381000" contourW="38100" prstMaterial="matte">
          <a:contourClr>
            <a:sysClr val="window" lastClr="FFFFFF"/>
          </a:contourClr>
        </a:sp3d>
      </dgm:spPr>
      <dgm:t>
        <a:bodyPr/>
        <a:lstStyle/>
        <a:p>
          <a:pPr>
            <a:buNone/>
          </a:pPr>
          <a:r>
            <a:rPr lang="zh-CN" altLang="en-US" dirty="0">
              <a:solidFill>
                <a:sysClr val="window" lastClr="FFFFFF"/>
              </a:solidFill>
              <a:latin typeface="华文新魏" panose="02010800040101010101" pitchFamily="2" charset="-122"/>
              <a:ea typeface="华文新魏" panose="02010800040101010101" pitchFamily="2" charset="-122"/>
              <a:cs typeface="+mn-cs"/>
            </a:rPr>
            <a:t>有法可依</a:t>
          </a:r>
        </a:p>
      </dgm:t>
    </dgm:pt>
    <dgm:pt modelId="{E372875D-74C9-466C-ABD0-42F970AE95DA}" type="parTrans" cxnId="{3F17378E-37A5-41CC-A95C-E62BE9C21168}">
      <dgm:prSet/>
      <dgm:spPr/>
      <dgm:t>
        <a:bodyPr/>
        <a:lstStyle/>
        <a:p>
          <a:endParaRPr lang="zh-CN" altLang="en-US">
            <a:latin typeface="华文新魏" panose="02010800040101010101" pitchFamily="2" charset="-122"/>
            <a:ea typeface="华文新魏" panose="02010800040101010101" pitchFamily="2" charset="-122"/>
          </a:endParaRPr>
        </a:p>
      </dgm:t>
    </dgm:pt>
    <dgm:pt modelId="{A6016976-6976-4BF6-A1FE-7B4F653CE534}" type="sibTrans" cxnId="{3F17378E-37A5-41CC-A95C-E62BE9C21168}">
      <dgm:prSet/>
      <dgm:spPr/>
      <dgm:t>
        <a:bodyPr/>
        <a:lstStyle/>
        <a:p>
          <a:endParaRPr lang="zh-CN" altLang="en-US">
            <a:latin typeface="华文新魏" panose="02010800040101010101" pitchFamily="2" charset="-122"/>
            <a:ea typeface="华文新魏" panose="02010800040101010101" pitchFamily="2" charset="-122"/>
          </a:endParaRPr>
        </a:p>
      </dgm:t>
    </dgm:pt>
    <dgm:pt modelId="{6194544E-5EEC-482F-BCDF-BE1DED4E59EB}">
      <dgm:prSet phldrT="[文本]"/>
      <dgm:spPr>
        <a:xfrm rot="10800000">
          <a:off x="2840014" y="2447971"/>
          <a:ext cx="2447971" cy="2447971"/>
        </a:xfrm>
        <a:prstGeom prst="triangle">
          <a:avLst/>
        </a:prstGeom>
        <a:solidFill>
          <a:srgbClr val="B2B2B2">
            <a:shade val="50000"/>
            <a:hueOff val="0"/>
            <a:satOff val="0"/>
            <a:lumOff val="37186"/>
            <a:alphaOff val="0"/>
          </a:srgbClr>
        </a:solidFill>
        <a:ln>
          <a:noFill/>
        </a:ln>
        <a:effectLst/>
        <a:sp3d extrusionH="381000" contourW="38100" prstMaterial="matte">
          <a:contourClr>
            <a:sysClr val="window" lastClr="FFFFFF"/>
          </a:contourClr>
        </a:sp3d>
      </dgm:spPr>
      <dgm:t>
        <a:bodyPr/>
        <a:lstStyle/>
        <a:p>
          <a:pPr>
            <a:buNone/>
          </a:pPr>
          <a:r>
            <a:rPr lang="zh-CN" altLang="en-US" dirty="0">
              <a:solidFill>
                <a:srgbClr val="FF0000"/>
              </a:solidFill>
              <a:latin typeface="华文新魏" panose="02010800040101010101" pitchFamily="2" charset="-122"/>
              <a:ea typeface="华文新魏" panose="02010800040101010101" pitchFamily="2" charset="-122"/>
              <a:cs typeface="+mn-cs"/>
            </a:rPr>
            <a:t>异议投诉</a:t>
          </a:r>
        </a:p>
      </dgm:t>
    </dgm:pt>
    <dgm:pt modelId="{489202C9-04C3-46F4-A721-D726DDF78C7E}" type="parTrans" cxnId="{461FDBB3-3877-4EE6-BE96-8ED2CD5A59BD}">
      <dgm:prSet/>
      <dgm:spPr/>
      <dgm:t>
        <a:bodyPr/>
        <a:lstStyle/>
        <a:p>
          <a:endParaRPr lang="zh-CN" altLang="en-US">
            <a:latin typeface="华文新魏" panose="02010800040101010101" pitchFamily="2" charset="-122"/>
            <a:ea typeface="华文新魏" panose="02010800040101010101" pitchFamily="2" charset="-122"/>
          </a:endParaRPr>
        </a:p>
      </dgm:t>
    </dgm:pt>
    <dgm:pt modelId="{A798B105-3B13-49AF-870C-02704FCE9D54}" type="sibTrans" cxnId="{461FDBB3-3877-4EE6-BE96-8ED2CD5A59BD}">
      <dgm:prSet/>
      <dgm:spPr/>
      <dgm:t>
        <a:bodyPr/>
        <a:lstStyle/>
        <a:p>
          <a:endParaRPr lang="zh-CN" altLang="en-US">
            <a:latin typeface="华文新魏" panose="02010800040101010101" pitchFamily="2" charset="-122"/>
            <a:ea typeface="华文新魏" panose="02010800040101010101" pitchFamily="2" charset="-122"/>
          </a:endParaRPr>
        </a:p>
      </dgm:t>
    </dgm:pt>
    <dgm:pt modelId="{C700BAB7-D3E6-445B-8F05-E62696700AEF}">
      <dgm:prSet phldrT="[文本]"/>
      <dgm:spPr>
        <a:xfrm>
          <a:off x="4064000" y="2447971"/>
          <a:ext cx="2447971" cy="2447971"/>
        </a:xfrm>
        <a:prstGeom prst="triangle">
          <a:avLst/>
        </a:prstGeom>
        <a:solidFill>
          <a:srgbClr val="B2B2B2">
            <a:shade val="50000"/>
            <a:hueOff val="0"/>
            <a:satOff val="0"/>
            <a:lumOff val="18593"/>
            <a:alphaOff val="0"/>
          </a:srgbClr>
        </a:solidFill>
        <a:ln>
          <a:noFill/>
        </a:ln>
        <a:effectLst/>
        <a:sp3d extrusionH="381000" contourW="38100" prstMaterial="matte">
          <a:contourClr>
            <a:sysClr val="window" lastClr="FFFFFF"/>
          </a:contourClr>
        </a:sp3d>
      </dgm:spPr>
      <dgm:t>
        <a:bodyPr/>
        <a:lstStyle/>
        <a:p>
          <a:pPr>
            <a:buNone/>
          </a:pPr>
          <a:r>
            <a:rPr lang="zh-CN" altLang="en-US" dirty="0">
              <a:solidFill>
                <a:sysClr val="window" lastClr="FFFFFF"/>
              </a:solidFill>
              <a:latin typeface="华文新魏" panose="02010800040101010101" pitchFamily="2" charset="-122"/>
              <a:ea typeface="华文新魏" panose="02010800040101010101" pitchFamily="2" charset="-122"/>
              <a:cs typeface="+mn-cs"/>
            </a:rPr>
            <a:t>甲方支持</a:t>
          </a:r>
        </a:p>
      </dgm:t>
    </dgm:pt>
    <dgm:pt modelId="{3E91C180-6EB8-45C9-B9EB-076EFF7179A6}" type="parTrans" cxnId="{298A0F8D-7671-4D1E-AD67-ECBC26D49140}">
      <dgm:prSet/>
      <dgm:spPr/>
      <dgm:t>
        <a:bodyPr/>
        <a:lstStyle/>
        <a:p>
          <a:endParaRPr lang="zh-CN" altLang="en-US">
            <a:latin typeface="华文新魏" panose="02010800040101010101" pitchFamily="2" charset="-122"/>
            <a:ea typeface="华文新魏" panose="02010800040101010101" pitchFamily="2" charset="-122"/>
          </a:endParaRPr>
        </a:p>
      </dgm:t>
    </dgm:pt>
    <dgm:pt modelId="{40C9B990-347E-443E-8C58-5811DCEF301B}" type="sibTrans" cxnId="{298A0F8D-7671-4D1E-AD67-ECBC26D49140}">
      <dgm:prSet/>
      <dgm:spPr/>
      <dgm:t>
        <a:bodyPr/>
        <a:lstStyle/>
        <a:p>
          <a:endParaRPr lang="zh-CN" altLang="en-US">
            <a:latin typeface="华文新魏" panose="02010800040101010101" pitchFamily="2" charset="-122"/>
            <a:ea typeface="华文新魏" panose="02010800040101010101" pitchFamily="2" charset="-122"/>
          </a:endParaRPr>
        </a:p>
      </dgm:t>
    </dgm:pt>
    <dgm:pt modelId="{1025AF00-E73B-47EE-95A1-8DD72B404DF8}" type="pres">
      <dgm:prSet presAssocID="{E34DD757-A8D3-4AE4-BBB6-42673315ABCB}" presName="compositeShape" presStyleCnt="0">
        <dgm:presLayoutVars>
          <dgm:chMax val="9"/>
          <dgm:dir/>
          <dgm:resizeHandles val="exact"/>
        </dgm:presLayoutVars>
      </dgm:prSet>
      <dgm:spPr/>
    </dgm:pt>
    <dgm:pt modelId="{42DCDDCA-DB85-4B9D-A1F2-C4F1EF836A57}" type="pres">
      <dgm:prSet presAssocID="{E34DD757-A8D3-4AE4-BBB6-42673315ABCB}" presName="triangle1" presStyleLbl="node1" presStyleIdx="0" presStyleCnt="4">
        <dgm:presLayoutVars>
          <dgm:bulletEnabled val="1"/>
        </dgm:presLayoutVars>
      </dgm:prSet>
      <dgm:spPr/>
    </dgm:pt>
    <dgm:pt modelId="{4D635AAF-87D7-4741-83F5-6006CD3D94A0}" type="pres">
      <dgm:prSet presAssocID="{E34DD757-A8D3-4AE4-BBB6-42673315ABCB}" presName="triangle2" presStyleLbl="node1" presStyleIdx="1" presStyleCnt="4">
        <dgm:presLayoutVars>
          <dgm:bulletEnabled val="1"/>
        </dgm:presLayoutVars>
      </dgm:prSet>
      <dgm:spPr/>
    </dgm:pt>
    <dgm:pt modelId="{4BEE1E6C-A527-442D-B11B-1F8F0E7EA9EC}" type="pres">
      <dgm:prSet presAssocID="{E34DD757-A8D3-4AE4-BBB6-42673315ABCB}" presName="triangle3" presStyleLbl="node1" presStyleIdx="2" presStyleCnt="4">
        <dgm:presLayoutVars>
          <dgm:bulletEnabled val="1"/>
        </dgm:presLayoutVars>
      </dgm:prSet>
      <dgm:spPr/>
    </dgm:pt>
    <dgm:pt modelId="{293365F8-EB17-48FA-B940-45EA144BA78B}" type="pres">
      <dgm:prSet presAssocID="{E34DD757-A8D3-4AE4-BBB6-42673315ABCB}" presName="triangle4" presStyleLbl="node1" presStyleIdx="3" presStyleCnt="4">
        <dgm:presLayoutVars>
          <dgm:bulletEnabled val="1"/>
        </dgm:presLayoutVars>
      </dgm:prSet>
      <dgm:spPr/>
    </dgm:pt>
  </dgm:ptLst>
  <dgm:cxnLst>
    <dgm:cxn modelId="{BE36363B-3EBE-49E4-9F3A-250115FE3E4A}" type="presOf" srcId="{D12E874E-B52D-4A7E-8201-5EAD30BBF338}" destId="{4D635AAF-87D7-4741-83F5-6006CD3D94A0}" srcOrd="0" destOrd="0" presId="urn:microsoft.com/office/officeart/2005/8/layout/pyramid4"/>
    <dgm:cxn modelId="{29A5F740-3015-43B9-B1BB-F24EA6633F5A}" type="presOf" srcId="{E34DD757-A8D3-4AE4-BBB6-42673315ABCB}" destId="{1025AF00-E73B-47EE-95A1-8DD72B404DF8}" srcOrd="0" destOrd="0" presId="urn:microsoft.com/office/officeart/2005/8/layout/pyramid4"/>
    <dgm:cxn modelId="{58385D73-4AD3-4611-A93D-F094843B8B34}" srcId="{E34DD757-A8D3-4AE4-BBB6-42673315ABCB}" destId="{A9EF8950-FD63-4259-AAE8-512FC7FEF728}" srcOrd="0" destOrd="0" parTransId="{A561FC3B-121C-42C3-AA29-46CA0D3B9698}" sibTransId="{84A1177D-AAAB-4C23-948C-797981305F53}"/>
    <dgm:cxn modelId="{2257B655-2DCF-416F-A7E1-B4B1DA1D929B}" type="presOf" srcId="{6194544E-5EEC-482F-BCDF-BE1DED4E59EB}" destId="{4BEE1E6C-A527-442D-B11B-1F8F0E7EA9EC}" srcOrd="0" destOrd="0" presId="urn:microsoft.com/office/officeart/2005/8/layout/pyramid4"/>
    <dgm:cxn modelId="{AEDEA75A-DBF6-4208-80CE-A30E42C39622}" type="presOf" srcId="{C700BAB7-D3E6-445B-8F05-E62696700AEF}" destId="{293365F8-EB17-48FA-B940-45EA144BA78B}" srcOrd="0" destOrd="0" presId="urn:microsoft.com/office/officeart/2005/8/layout/pyramid4"/>
    <dgm:cxn modelId="{49118188-449D-443A-846C-BB47B5EB1939}" type="presOf" srcId="{A9EF8950-FD63-4259-AAE8-512FC7FEF728}" destId="{42DCDDCA-DB85-4B9D-A1F2-C4F1EF836A57}" srcOrd="0" destOrd="0" presId="urn:microsoft.com/office/officeart/2005/8/layout/pyramid4"/>
    <dgm:cxn modelId="{298A0F8D-7671-4D1E-AD67-ECBC26D49140}" srcId="{E34DD757-A8D3-4AE4-BBB6-42673315ABCB}" destId="{C700BAB7-D3E6-445B-8F05-E62696700AEF}" srcOrd="3" destOrd="0" parTransId="{3E91C180-6EB8-45C9-B9EB-076EFF7179A6}" sibTransId="{40C9B990-347E-443E-8C58-5811DCEF301B}"/>
    <dgm:cxn modelId="{3F17378E-37A5-41CC-A95C-E62BE9C21168}" srcId="{E34DD757-A8D3-4AE4-BBB6-42673315ABCB}" destId="{D12E874E-B52D-4A7E-8201-5EAD30BBF338}" srcOrd="1" destOrd="0" parTransId="{E372875D-74C9-466C-ABD0-42F970AE95DA}" sibTransId="{A6016976-6976-4BF6-A1FE-7B4F653CE534}"/>
    <dgm:cxn modelId="{461FDBB3-3877-4EE6-BE96-8ED2CD5A59BD}" srcId="{E34DD757-A8D3-4AE4-BBB6-42673315ABCB}" destId="{6194544E-5EEC-482F-BCDF-BE1DED4E59EB}" srcOrd="2" destOrd="0" parTransId="{489202C9-04C3-46F4-A721-D726DDF78C7E}" sibTransId="{A798B105-3B13-49AF-870C-02704FCE9D54}"/>
    <dgm:cxn modelId="{13A91E8D-D8FC-485B-9013-F64E29B7D590}" type="presParOf" srcId="{1025AF00-E73B-47EE-95A1-8DD72B404DF8}" destId="{42DCDDCA-DB85-4B9D-A1F2-C4F1EF836A57}" srcOrd="0" destOrd="0" presId="urn:microsoft.com/office/officeart/2005/8/layout/pyramid4"/>
    <dgm:cxn modelId="{F2020F69-7F03-41C3-9588-BA15CA020BF2}" type="presParOf" srcId="{1025AF00-E73B-47EE-95A1-8DD72B404DF8}" destId="{4D635AAF-87D7-4741-83F5-6006CD3D94A0}" srcOrd="1" destOrd="0" presId="urn:microsoft.com/office/officeart/2005/8/layout/pyramid4"/>
    <dgm:cxn modelId="{1B626B75-C647-4538-82D3-9F7F265F3DC6}" type="presParOf" srcId="{1025AF00-E73B-47EE-95A1-8DD72B404DF8}" destId="{4BEE1E6C-A527-442D-B11B-1F8F0E7EA9EC}" srcOrd="2" destOrd="0" presId="urn:microsoft.com/office/officeart/2005/8/layout/pyramid4"/>
    <dgm:cxn modelId="{6E755D99-13AD-4488-A625-B13309204FDB}" type="presParOf" srcId="{1025AF00-E73B-47EE-95A1-8DD72B404DF8}" destId="{293365F8-EB17-48FA-B940-45EA144BA78B}" srcOrd="3" destOrd="0" presId="urn:microsoft.com/office/officeart/2005/8/layout/pyramid4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1733D1E9-5E49-4E02-9BC4-F4EB08C86CC3}" type="doc">
      <dgm:prSet loTypeId="urn:microsoft.com/office/officeart/2005/8/layout/matrix2" loCatId="matrix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zh-CN" altLang="en-US"/>
        </a:p>
      </dgm:t>
    </dgm:pt>
    <dgm:pt modelId="{8331C04B-9DD1-4165-8B43-C81C328F97F2}">
      <dgm:prSet phldrT="[文本]"/>
      <dgm:spPr/>
      <dgm:t>
        <a:bodyPr/>
        <a:lstStyle/>
        <a:p>
          <a:r>
            <a:rPr lang="zh-CN" altLang="en-US" dirty="0">
              <a:latin typeface="华文新魏" panose="02010800040101010101" pitchFamily="2" charset="-122"/>
              <a:ea typeface="华文新魏" panose="02010800040101010101" pitchFamily="2" charset="-122"/>
            </a:rPr>
            <a:t>独立型</a:t>
          </a:r>
        </a:p>
      </dgm:t>
    </dgm:pt>
    <dgm:pt modelId="{6AC0269D-39DF-46B6-ABFC-82FE05539DA3}" type="parTrans" cxnId="{D516F9B5-5262-4650-BD4E-D45FEF404ADF}">
      <dgm:prSet/>
      <dgm:spPr/>
      <dgm:t>
        <a:bodyPr/>
        <a:lstStyle/>
        <a:p>
          <a:endParaRPr lang="zh-CN" altLang="en-US">
            <a:latin typeface="华文新魏" panose="02010800040101010101" pitchFamily="2" charset="-122"/>
            <a:ea typeface="华文新魏" panose="02010800040101010101" pitchFamily="2" charset="-122"/>
          </a:endParaRPr>
        </a:p>
      </dgm:t>
    </dgm:pt>
    <dgm:pt modelId="{98849C3C-EB16-4C01-B212-81A59A1F5D92}" type="sibTrans" cxnId="{D516F9B5-5262-4650-BD4E-D45FEF404ADF}">
      <dgm:prSet/>
      <dgm:spPr/>
      <dgm:t>
        <a:bodyPr/>
        <a:lstStyle/>
        <a:p>
          <a:endParaRPr lang="zh-CN" altLang="en-US">
            <a:latin typeface="华文新魏" panose="02010800040101010101" pitchFamily="2" charset="-122"/>
            <a:ea typeface="华文新魏" panose="02010800040101010101" pitchFamily="2" charset="-122"/>
          </a:endParaRPr>
        </a:p>
      </dgm:t>
    </dgm:pt>
    <dgm:pt modelId="{BF1F338F-7E78-428C-9D35-8FE5222FB2E6}">
      <dgm:prSet phldrT="[文本]"/>
      <dgm:spPr/>
      <dgm:t>
        <a:bodyPr/>
        <a:lstStyle/>
        <a:p>
          <a:r>
            <a:rPr lang="zh-CN" altLang="en-US" dirty="0">
              <a:latin typeface="华文新魏" panose="02010800040101010101" pitchFamily="2" charset="-122"/>
              <a:ea typeface="华文新魏" panose="02010800040101010101" pitchFamily="2" charset="-122"/>
            </a:rPr>
            <a:t>领袖型</a:t>
          </a:r>
        </a:p>
      </dgm:t>
    </dgm:pt>
    <dgm:pt modelId="{898F64D8-450B-4FA3-BC5A-6C4D76A40DAE}" type="parTrans" cxnId="{814A1353-276C-41FE-9198-AFB17FCC848E}">
      <dgm:prSet/>
      <dgm:spPr/>
      <dgm:t>
        <a:bodyPr/>
        <a:lstStyle/>
        <a:p>
          <a:endParaRPr lang="zh-CN" altLang="en-US">
            <a:latin typeface="华文新魏" panose="02010800040101010101" pitchFamily="2" charset="-122"/>
            <a:ea typeface="华文新魏" panose="02010800040101010101" pitchFamily="2" charset="-122"/>
          </a:endParaRPr>
        </a:p>
      </dgm:t>
    </dgm:pt>
    <dgm:pt modelId="{F312332D-4B73-49CB-AD7B-78F18B8CB24F}" type="sibTrans" cxnId="{814A1353-276C-41FE-9198-AFB17FCC848E}">
      <dgm:prSet/>
      <dgm:spPr/>
      <dgm:t>
        <a:bodyPr/>
        <a:lstStyle/>
        <a:p>
          <a:endParaRPr lang="zh-CN" altLang="en-US">
            <a:latin typeface="华文新魏" panose="02010800040101010101" pitchFamily="2" charset="-122"/>
            <a:ea typeface="华文新魏" panose="02010800040101010101" pitchFamily="2" charset="-122"/>
          </a:endParaRPr>
        </a:p>
      </dgm:t>
    </dgm:pt>
    <dgm:pt modelId="{C763A9F1-BE8D-4956-A4C9-15927B3F3EA5}">
      <dgm:prSet phldrT="[文本]"/>
      <dgm:spPr/>
      <dgm:t>
        <a:bodyPr/>
        <a:lstStyle/>
        <a:p>
          <a:r>
            <a:rPr lang="zh-CN" altLang="en-US" dirty="0">
              <a:latin typeface="华文新魏" panose="02010800040101010101" pitchFamily="2" charset="-122"/>
              <a:ea typeface="华文新魏" panose="02010800040101010101" pitchFamily="2" charset="-122"/>
            </a:rPr>
            <a:t>表现型</a:t>
          </a:r>
        </a:p>
      </dgm:t>
    </dgm:pt>
    <dgm:pt modelId="{A4E90780-4D7F-420E-8AAF-1575DBA6B55F}" type="parTrans" cxnId="{CBD3A91E-5D06-4C3B-A3E8-1572E4ACEB5F}">
      <dgm:prSet/>
      <dgm:spPr/>
      <dgm:t>
        <a:bodyPr/>
        <a:lstStyle/>
        <a:p>
          <a:endParaRPr lang="zh-CN" altLang="en-US">
            <a:latin typeface="华文新魏" panose="02010800040101010101" pitchFamily="2" charset="-122"/>
            <a:ea typeface="华文新魏" panose="02010800040101010101" pitchFamily="2" charset="-122"/>
          </a:endParaRPr>
        </a:p>
      </dgm:t>
    </dgm:pt>
    <dgm:pt modelId="{3B3319C4-3E2C-4256-80FF-C9C5F25ADA52}" type="sibTrans" cxnId="{CBD3A91E-5D06-4C3B-A3E8-1572E4ACEB5F}">
      <dgm:prSet/>
      <dgm:spPr/>
      <dgm:t>
        <a:bodyPr/>
        <a:lstStyle/>
        <a:p>
          <a:endParaRPr lang="zh-CN" altLang="en-US">
            <a:latin typeface="华文新魏" panose="02010800040101010101" pitchFamily="2" charset="-122"/>
            <a:ea typeface="华文新魏" panose="02010800040101010101" pitchFamily="2" charset="-122"/>
          </a:endParaRPr>
        </a:p>
      </dgm:t>
    </dgm:pt>
    <dgm:pt modelId="{714A74F3-1FA9-482C-8A38-8475F8EDA1D0}">
      <dgm:prSet phldrT="[文本]"/>
      <dgm:spPr/>
      <dgm:t>
        <a:bodyPr/>
        <a:lstStyle/>
        <a:p>
          <a:r>
            <a:rPr lang="zh-CN" altLang="en-US" dirty="0">
              <a:latin typeface="华文新魏" panose="02010800040101010101" pitchFamily="2" charset="-122"/>
              <a:ea typeface="华文新魏" panose="02010800040101010101" pitchFamily="2" charset="-122"/>
            </a:rPr>
            <a:t>和谐型</a:t>
          </a:r>
        </a:p>
      </dgm:t>
    </dgm:pt>
    <dgm:pt modelId="{D3E20D34-5426-4470-AFD5-4EA504B8B86C}" type="parTrans" cxnId="{08E42BBD-90AE-4B81-BC6B-3FC48CAB42E7}">
      <dgm:prSet/>
      <dgm:spPr/>
      <dgm:t>
        <a:bodyPr/>
        <a:lstStyle/>
        <a:p>
          <a:endParaRPr lang="zh-CN" altLang="en-US">
            <a:latin typeface="华文新魏" panose="02010800040101010101" pitchFamily="2" charset="-122"/>
            <a:ea typeface="华文新魏" panose="02010800040101010101" pitchFamily="2" charset="-122"/>
          </a:endParaRPr>
        </a:p>
      </dgm:t>
    </dgm:pt>
    <dgm:pt modelId="{D0C74AFA-E774-432F-B45C-37D8A2126F5A}" type="sibTrans" cxnId="{08E42BBD-90AE-4B81-BC6B-3FC48CAB42E7}">
      <dgm:prSet/>
      <dgm:spPr/>
      <dgm:t>
        <a:bodyPr/>
        <a:lstStyle/>
        <a:p>
          <a:endParaRPr lang="zh-CN" altLang="en-US">
            <a:latin typeface="华文新魏" panose="02010800040101010101" pitchFamily="2" charset="-122"/>
            <a:ea typeface="华文新魏" panose="02010800040101010101" pitchFamily="2" charset="-122"/>
          </a:endParaRPr>
        </a:p>
      </dgm:t>
    </dgm:pt>
    <dgm:pt modelId="{E33AF9F3-B368-4C81-91B7-1B26159A748D}" type="pres">
      <dgm:prSet presAssocID="{1733D1E9-5E49-4E02-9BC4-F4EB08C86CC3}" presName="matrix" presStyleCnt="0">
        <dgm:presLayoutVars>
          <dgm:chMax val="1"/>
          <dgm:dir/>
          <dgm:resizeHandles val="exact"/>
        </dgm:presLayoutVars>
      </dgm:prSet>
      <dgm:spPr/>
    </dgm:pt>
    <dgm:pt modelId="{446E57CD-D5B2-41D1-B4AE-71D8DA807956}" type="pres">
      <dgm:prSet presAssocID="{1733D1E9-5E49-4E02-9BC4-F4EB08C86CC3}" presName="axisShape" presStyleLbl="bgShp" presStyleIdx="0" presStyleCnt="1"/>
      <dgm:spPr>
        <a:solidFill>
          <a:srgbClr val="FF0000"/>
        </a:solidFill>
      </dgm:spPr>
    </dgm:pt>
    <dgm:pt modelId="{269C2ED6-0EEC-48AA-9606-DFC1D7943BFD}" type="pres">
      <dgm:prSet presAssocID="{1733D1E9-5E49-4E02-9BC4-F4EB08C86CC3}" presName="rect1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03F5A629-F6B3-477F-ACA9-D80EBC9E61EF}" type="pres">
      <dgm:prSet presAssocID="{1733D1E9-5E49-4E02-9BC4-F4EB08C86CC3}" presName="rect2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2F7019ED-49E5-463B-8FD4-88AC3C2E5201}" type="pres">
      <dgm:prSet presAssocID="{1733D1E9-5E49-4E02-9BC4-F4EB08C86CC3}" presName="rect3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A574FCBC-4F58-4474-80D3-6C3B4072EB10}" type="pres">
      <dgm:prSet presAssocID="{1733D1E9-5E49-4E02-9BC4-F4EB08C86CC3}" presName="rect4" presStyleLbl="node1" presStyleIdx="3" presStyleCnt="4">
        <dgm:presLayoutVars>
          <dgm:chMax val="0"/>
          <dgm:chPref val="0"/>
          <dgm:bulletEnabled val="1"/>
        </dgm:presLayoutVars>
      </dgm:prSet>
      <dgm:spPr/>
    </dgm:pt>
  </dgm:ptLst>
  <dgm:cxnLst>
    <dgm:cxn modelId="{583BBD17-1EA3-4E1C-BA57-AD4F4F495BD9}" type="presOf" srcId="{8331C04B-9DD1-4165-8B43-C81C328F97F2}" destId="{269C2ED6-0EEC-48AA-9606-DFC1D7943BFD}" srcOrd="0" destOrd="0" presId="urn:microsoft.com/office/officeart/2005/8/layout/matrix2"/>
    <dgm:cxn modelId="{CBD3A91E-5D06-4C3B-A3E8-1572E4ACEB5F}" srcId="{1733D1E9-5E49-4E02-9BC4-F4EB08C86CC3}" destId="{C763A9F1-BE8D-4956-A4C9-15927B3F3EA5}" srcOrd="2" destOrd="0" parTransId="{A4E90780-4D7F-420E-8AAF-1575DBA6B55F}" sibTransId="{3B3319C4-3E2C-4256-80FF-C9C5F25ADA52}"/>
    <dgm:cxn modelId="{814A1353-276C-41FE-9198-AFB17FCC848E}" srcId="{1733D1E9-5E49-4E02-9BC4-F4EB08C86CC3}" destId="{BF1F338F-7E78-428C-9D35-8FE5222FB2E6}" srcOrd="1" destOrd="0" parTransId="{898F64D8-450B-4FA3-BC5A-6C4D76A40DAE}" sibTransId="{F312332D-4B73-49CB-AD7B-78F18B8CB24F}"/>
    <dgm:cxn modelId="{E4F9A47B-B46F-4016-9B6A-DE377F7BE550}" type="presOf" srcId="{714A74F3-1FA9-482C-8A38-8475F8EDA1D0}" destId="{A574FCBC-4F58-4474-80D3-6C3B4072EB10}" srcOrd="0" destOrd="0" presId="urn:microsoft.com/office/officeart/2005/8/layout/matrix2"/>
    <dgm:cxn modelId="{85354F91-4EE3-4E0B-998B-FC7376D3FC8B}" type="presOf" srcId="{C763A9F1-BE8D-4956-A4C9-15927B3F3EA5}" destId="{2F7019ED-49E5-463B-8FD4-88AC3C2E5201}" srcOrd="0" destOrd="0" presId="urn:microsoft.com/office/officeart/2005/8/layout/matrix2"/>
    <dgm:cxn modelId="{D516F9B5-5262-4650-BD4E-D45FEF404ADF}" srcId="{1733D1E9-5E49-4E02-9BC4-F4EB08C86CC3}" destId="{8331C04B-9DD1-4165-8B43-C81C328F97F2}" srcOrd="0" destOrd="0" parTransId="{6AC0269D-39DF-46B6-ABFC-82FE05539DA3}" sibTransId="{98849C3C-EB16-4C01-B212-81A59A1F5D92}"/>
    <dgm:cxn modelId="{CE24A3B9-16C3-4AE0-A1E8-F28BA9488BF7}" type="presOf" srcId="{BF1F338F-7E78-428C-9D35-8FE5222FB2E6}" destId="{03F5A629-F6B3-477F-ACA9-D80EBC9E61EF}" srcOrd="0" destOrd="0" presId="urn:microsoft.com/office/officeart/2005/8/layout/matrix2"/>
    <dgm:cxn modelId="{08E42BBD-90AE-4B81-BC6B-3FC48CAB42E7}" srcId="{1733D1E9-5E49-4E02-9BC4-F4EB08C86CC3}" destId="{714A74F3-1FA9-482C-8A38-8475F8EDA1D0}" srcOrd="3" destOrd="0" parTransId="{D3E20D34-5426-4470-AFD5-4EA504B8B86C}" sibTransId="{D0C74AFA-E774-432F-B45C-37D8A2126F5A}"/>
    <dgm:cxn modelId="{5079A8E3-591F-4971-9120-8CD55ED9EF1A}" type="presOf" srcId="{1733D1E9-5E49-4E02-9BC4-F4EB08C86CC3}" destId="{E33AF9F3-B368-4C81-91B7-1B26159A748D}" srcOrd="0" destOrd="0" presId="urn:microsoft.com/office/officeart/2005/8/layout/matrix2"/>
    <dgm:cxn modelId="{F048371A-74C0-462F-B107-0582258B1B41}" type="presParOf" srcId="{E33AF9F3-B368-4C81-91B7-1B26159A748D}" destId="{446E57CD-D5B2-41D1-B4AE-71D8DA807956}" srcOrd="0" destOrd="0" presId="urn:microsoft.com/office/officeart/2005/8/layout/matrix2"/>
    <dgm:cxn modelId="{F3C1FEFC-7515-47E4-B59A-DF7BEAEBAEB3}" type="presParOf" srcId="{E33AF9F3-B368-4C81-91B7-1B26159A748D}" destId="{269C2ED6-0EEC-48AA-9606-DFC1D7943BFD}" srcOrd="1" destOrd="0" presId="urn:microsoft.com/office/officeart/2005/8/layout/matrix2"/>
    <dgm:cxn modelId="{B1130B24-4298-44CA-A27C-756AE93BC898}" type="presParOf" srcId="{E33AF9F3-B368-4C81-91B7-1B26159A748D}" destId="{03F5A629-F6B3-477F-ACA9-D80EBC9E61EF}" srcOrd="2" destOrd="0" presId="urn:microsoft.com/office/officeart/2005/8/layout/matrix2"/>
    <dgm:cxn modelId="{A59C587D-B2BA-4708-BC90-4FC5D947346A}" type="presParOf" srcId="{E33AF9F3-B368-4C81-91B7-1B26159A748D}" destId="{2F7019ED-49E5-463B-8FD4-88AC3C2E5201}" srcOrd="3" destOrd="0" presId="urn:microsoft.com/office/officeart/2005/8/layout/matrix2"/>
    <dgm:cxn modelId="{2660BA91-A01C-46E1-9F7D-108A3DA667F9}" type="presParOf" srcId="{E33AF9F3-B368-4C81-91B7-1B26159A748D}" destId="{A574FCBC-4F58-4474-80D3-6C3B4072EB10}" srcOrd="4" destOrd="0" presId="urn:microsoft.com/office/officeart/2005/8/layout/matrix2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DEF5FE5-4E03-4EC4-BB69-B3D6340953AA}">
      <dsp:nvSpPr>
        <dsp:cNvPr id="0" name=""/>
        <dsp:cNvSpPr/>
      </dsp:nvSpPr>
      <dsp:spPr>
        <a:xfrm>
          <a:off x="840739" y="17700"/>
          <a:ext cx="849630" cy="849630"/>
        </a:xfrm>
        <a:prstGeom prst="ellipse">
          <a:avLst/>
        </a:prstGeom>
        <a:solidFill>
          <a:srgbClr val="A5A5A5">
            <a:alpha val="50000"/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2700" prstMaterial="clear">
          <a:bevelT w="177800" h="254000"/>
          <a:bevelB w="1524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800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等线" panose="020F0502020204030204"/>
              <a:ea typeface="等线" panose="02010600030101010101" pitchFamily="2" charset="-122"/>
              <a:cs typeface="+mn-cs"/>
            </a:rPr>
            <a:t> 理论（透）</a:t>
          </a:r>
        </a:p>
      </dsp:txBody>
      <dsp:txXfrm>
        <a:off x="1045268" y="222376"/>
        <a:ext cx="440572" cy="270351"/>
      </dsp:txXfrm>
    </dsp:sp>
    <dsp:sp modelId="{C5646E50-CEA1-4844-B153-145EB3E7838F}">
      <dsp:nvSpPr>
        <dsp:cNvPr id="0" name=""/>
        <dsp:cNvSpPr/>
      </dsp:nvSpPr>
      <dsp:spPr>
        <a:xfrm>
          <a:off x="1147314" y="548719"/>
          <a:ext cx="849630" cy="849630"/>
        </a:xfrm>
        <a:prstGeom prst="ellipse">
          <a:avLst/>
        </a:prstGeom>
        <a:solidFill>
          <a:srgbClr val="A5A5A5">
            <a:alpha val="50000"/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2700" prstMaterial="clear">
          <a:bevelT w="177800" h="254000"/>
          <a:bevelB w="1524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800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等线" panose="020F0502020204030204"/>
              <a:ea typeface="等线" panose="02010600030101010101" pitchFamily="2" charset="-122"/>
              <a:cs typeface="+mn-cs"/>
            </a:rPr>
            <a:t>技能（实）</a:t>
          </a:r>
        </a:p>
      </dsp:txBody>
      <dsp:txXfrm>
        <a:off x="1481814" y="836641"/>
        <a:ext cx="360468" cy="330428"/>
      </dsp:txXfrm>
    </dsp:sp>
    <dsp:sp modelId="{6AFCBD6F-6B0C-4073-A54F-F38956C8E41C}">
      <dsp:nvSpPr>
        <dsp:cNvPr id="0" name=""/>
        <dsp:cNvSpPr/>
      </dsp:nvSpPr>
      <dsp:spPr>
        <a:xfrm>
          <a:off x="534165" y="548719"/>
          <a:ext cx="849630" cy="849630"/>
        </a:xfrm>
        <a:prstGeom prst="ellipse">
          <a:avLst/>
        </a:prstGeom>
        <a:solidFill>
          <a:srgbClr val="A5A5A5">
            <a:alpha val="50000"/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2700" prstMaterial="clear">
          <a:bevelT w="177800" h="254000"/>
          <a:bevelB w="1524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800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等线" panose="020F0502020204030204"/>
              <a:ea typeface="等线" panose="02010600030101010101" pitchFamily="2" charset="-122"/>
              <a:cs typeface="+mn-cs"/>
            </a:rPr>
            <a:t>实务（细）</a:t>
          </a:r>
        </a:p>
      </dsp:txBody>
      <dsp:txXfrm>
        <a:off x="688826" y="836641"/>
        <a:ext cx="360468" cy="33042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2DCDDCA-DB85-4B9D-A1F2-C4F1EF836A57}">
      <dsp:nvSpPr>
        <dsp:cNvPr id="0" name=""/>
        <dsp:cNvSpPr/>
      </dsp:nvSpPr>
      <dsp:spPr>
        <a:xfrm>
          <a:off x="808037" y="0"/>
          <a:ext cx="892175" cy="892175"/>
        </a:xfrm>
        <a:prstGeom prst="triangle">
          <a:avLst/>
        </a:prstGeom>
        <a:solidFill>
          <a:srgbClr val="B2B2B2">
            <a:shade val="50000"/>
            <a:hueOff val="0"/>
            <a:satOff val="0"/>
            <a:lumOff val="0"/>
            <a:alphaOff val="0"/>
          </a:srgbClr>
        </a:solidFill>
        <a:ln>
          <a:noFill/>
        </a:ln>
        <a:effectLst/>
        <a:sp3d extrusionH="381000" contourW="38100" prstMaterial="matte">
          <a:contourClr>
            <a:sysClr val="window" lastClr="FFFFFF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100" kern="1200" dirty="0">
              <a:solidFill>
                <a:sysClr val="window" lastClr="FFFFFF"/>
              </a:solidFill>
              <a:latin typeface="华文新魏" panose="02010800040101010101" pitchFamily="2" charset="-122"/>
              <a:ea typeface="华文新魏" panose="02010800040101010101" pitchFamily="2" charset="-122"/>
              <a:cs typeface="+mn-cs"/>
            </a:rPr>
            <a:t>我方在理</a:t>
          </a:r>
        </a:p>
      </dsp:txBody>
      <dsp:txXfrm>
        <a:off x="1031081" y="446088"/>
        <a:ext cx="446087" cy="446087"/>
      </dsp:txXfrm>
    </dsp:sp>
    <dsp:sp modelId="{4D635AAF-87D7-4741-83F5-6006CD3D94A0}">
      <dsp:nvSpPr>
        <dsp:cNvPr id="0" name=""/>
        <dsp:cNvSpPr/>
      </dsp:nvSpPr>
      <dsp:spPr>
        <a:xfrm>
          <a:off x="361950" y="892175"/>
          <a:ext cx="892175" cy="892175"/>
        </a:xfrm>
        <a:prstGeom prst="triangle">
          <a:avLst/>
        </a:prstGeom>
        <a:solidFill>
          <a:srgbClr val="B2B2B2">
            <a:shade val="50000"/>
            <a:hueOff val="0"/>
            <a:satOff val="0"/>
            <a:lumOff val="18593"/>
            <a:alphaOff val="0"/>
          </a:srgbClr>
        </a:solidFill>
        <a:ln>
          <a:noFill/>
        </a:ln>
        <a:effectLst/>
        <a:sp3d extrusionH="381000" contourW="38100" prstMaterial="matte">
          <a:contourClr>
            <a:sysClr val="window" lastClr="FFFFFF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100" kern="1200" dirty="0">
              <a:solidFill>
                <a:sysClr val="window" lastClr="FFFFFF"/>
              </a:solidFill>
              <a:latin typeface="华文新魏" panose="02010800040101010101" pitchFamily="2" charset="-122"/>
              <a:ea typeface="华文新魏" panose="02010800040101010101" pitchFamily="2" charset="-122"/>
              <a:cs typeface="+mn-cs"/>
            </a:rPr>
            <a:t>有法可依</a:t>
          </a:r>
        </a:p>
      </dsp:txBody>
      <dsp:txXfrm>
        <a:off x="584994" y="1338263"/>
        <a:ext cx="446087" cy="446087"/>
      </dsp:txXfrm>
    </dsp:sp>
    <dsp:sp modelId="{4BEE1E6C-A527-442D-B11B-1F8F0E7EA9EC}">
      <dsp:nvSpPr>
        <dsp:cNvPr id="0" name=""/>
        <dsp:cNvSpPr/>
      </dsp:nvSpPr>
      <dsp:spPr>
        <a:xfrm rot="10800000">
          <a:off x="808037" y="892175"/>
          <a:ext cx="892175" cy="892175"/>
        </a:xfrm>
        <a:prstGeom prst="triangle">
          <a:avLst/>
        </a:prstGeom>
        <a:solidFill>
          <a:srgbClr val="B2B2B2">
            <a:shade val="50000"/>
            <a:hueOff val="0"/>
            <a:satOff val="0"/>
            <a:lumOff val="37186"/>
            <a:alphaOff val="0"/>
          </a:srgbClr>
        </a:solidFill>
        <a:ln>
          <a:noFill/>
        </a:ln>
        <a:effectLst/>
        <a:sp3d extrusionH="381000" contourW="38100" prstMaterial="matte">
          <a:contourClr>
            <a:sysClr val="window" lastClr="FFFFFF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100" kern="1200" dirty="0">
              <a:solidFill>
                <a:srgbClr val="FF0000"/>
              </a:solidFill>
              <a:latin typeface="华文新魏" panose="02010800040101010101" pitchFamily="2" charset="-122"/>
              <a:ea typeface="华文新魏" panose="02010800040101010101" pitchFamily="2" charset="-122"/>
              <a:cs typeface="+mn-cs"/>
            </a:rPr>
            <a:t>异议投诉</a:t>
          </a:r>
        </a:p>
      </dsp:txBody>
      <dsp:txXfrm rot="10800000">
        <a:off x="1031081" y="892175"/>
        <a:ext cx="446087" cy="446087"/>
      </dsp:txXfrm>
    </dsp:sp>
    <dsp:sp modelId="{293365F8-EB17-48FA-B940-45EA144BA78B}">
      <dsp:nvSpPr>
        <dsp:cNvPr id="0" name=""/>
        <dsp:cNvSpPr/>
      </dsp:nvSpPr>
      <dsp:spPr>
        <a:xfrm>
          <a:off x="1254125" y="892175"/>
          <a:ext cx="892175" cy="892175"/>
        </a:xfrm>
        <a:prstGeom prst="triangle">
          <a:avLst/>
        </a:prstGeom>
        <a:solidFill>
          <a:srgbClr val="B2B2B2">
            <a:shade val="50000"/>
            <a:hueOff val="0"/>
            <a:satOff val="0"/>
            <a:lumOff val="18593"/>
            <a:alphaOff val="0"/>
          </a:srgbClr>
        </a:solidFill>
        <a:ln>
          <a:noFill/>
        </a:ln>
        <a:effectLst/>
        <a:sp3d extrusionH="381000" contourW="38100" prstMaterial="matte">
          <a:contourClr>
            <a:sysClr val="window" lastClr="FFFFFF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100" kern="1200" dirty="0">
              <a:solidFill>
                <a:sysClr val="window" lastClr="FFFFFF"/>
              </a:solidFill>
              <a:latin typeface="华文新魏" panose="02010800040101010101" pitchFamily="2" charset="-122"/>
              <a:ea typeface="华文新魏" panose="02010800040101010101" pitchFamily="2" charset="-122"/>
              <a:cs typeface="+mn-cs"/>
            </a:rPr>
            <a:t>甲方支持</a:t>
          </a:r>
        </a:p>
      </dsp:txBody>
      <dsp:txXfrm>
        <a:off x="1477169" y="1338263"/>
        <a:ext cx="446087" cy="446087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46E57CD-D5B2-41D1-B4AE-71D8DA807956}">
      <dsp:nvSpPr>
        <dsp:cNvPr id="0" name=""/>
        <dsp:cNvSpPr/>
      </dsp:nvSpPr>
      <dsp:spPr>
        <a:xfrm>
          <a:off x="15875" y="0"/>
          <a:ext cx="1492249" cy="1492249"/>
        </a:xfrm>
        <a:prstGeom prst="quadArrow">
          <a:avLst>
            <a:gd name="adj1" fmla="val 2000"/>
            <a:gd name="adj2" fmla="val 4000"/>
            <a:gd name="adj3" fmla="val 5000"/>
          </a:avLst>
        </a:prstGeom>
        <a:solidFill>
          <a:srgbClr val="FF000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69C2ED6-0EEC-48AA-9606-DFC1D7943BFD}">
      <dsp:nvSpPr>
        <dsp:cNvPr id="0" name=""/>
        <dsp:cNvSpPr/>
      </dsp:nvSpPr>
      <dsp:spPr>
        <a:xfrm>
          <a:off x="112871" y="96996"/>
          <a:ext cx="596900" cy="596900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400" kern="1200" dirty="0">
              <a:latin typeface="华文新魏" panose="02010800040101010101" pitchFamily="2" charset="-122"/>
              <a:ea typeface="华文新魏" panose="02010800040101010101" pitchFamily="2" charset="-122"/>
            </a:rPr>
            <a:t>独立型</a:t>
          </a:r>
        </a:p>
      </dsp:txBody>
      <dsp:txXfrm>
        <a:off x="142009" y="126134"/>
        <a:ext cx="538624" cy="538624"/>
      </dsp:txXfrm>
    </dsp:sp>
    <dsp:sp modelId="{03F5A629-F6B3-477F-ACA9-D80EBC9E61EF}">
      <dsp:nvSpPr>
        <dsp:cNvPr id="0" name=""/>
        <dsp:cNvSpPr/>
      </dsp:nvSpPr>
      <dsp:spPr>
        <a:xfrm>
          <a:off x="814228" y="96996"/>
          <a:ext cx="596900" cy="596900"/>
        </a:xfrm>
        <a:prstGeom prst="roundRect">
          <a:avLst/>
        </a:prstGeom>
        <a:solidFill>
          <a:schemeClr val="accent5">
            <a:hueOff val="-2252848"/>
            <a:satOff val="-5806"/>
            <a:lumOff val="-3922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400" kern="1200" dirty="0">
              <a:latin typeface="华文新魏" panose="02010800040101010101" pitchFamily="2" charset="-122"/>
              <a:ea typeface="华文新魏" panose="02010800040101010101" pitchFamily="2" charset="-122"/>
            </a:rPr>
            <a:t>领袖型</a:t>
          </a:r>
        </a:p>
      </dsp:txBody>
      <dsp:txXfrm>
        <a:off x="843366" y="126134"/>
        <a:ext cx="538624" cy="538624"/>
      </dsp:txXfrm>
    </dsp:sp>
    <dsp:sp modelId="{2F7019ED-49E5-463B-8FD4-88AC3C2E5201}">
      <dsp:nvSpPr>
        <dsp:cNvPr id="0" name=""/>
        <dsp:cNvSpPr/>
      </dsp:nvSpPr>
      <dsp:spPr>
        <a:xfrm>
          <a:off x="112871" y="798353"/>
          <a:ext cx="596900" cy="596900"/>
        </a:xfrm>
        <a:prstGeom prst="roundRect">
          <a:avLst/>
        </a:prstGeom>
        <a:solidFill>
          <a:schemeClr val="accent5">
            <a:hueOff val="-4505695"/>
            <a:satOff val="-11613"/>
            <a:lumOff val="-7843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400" kern="1200" dirty="0">
              <a:latin typeface="华文新魏" panose="02010800040101010101" pitchFamily="2" charset="-122"/>
              <a:ea typeface="华文新魏" panose="02010800040101010101" pitchFamily="2" charset="-122"/>
            </a:rPr>
            <a:t>表现型</a:t>
          </a:r>
        </a:p>
      </dsp:txBody>
      <dsp:txXfrm>
        <a:off x="142009" y="827491"/>
        <a:ext cx="538624" cy="538624"/>
      </dsp:txXfrm>
    </dsp:sp>
    <dsp:sp modelId="{A574FCBC-4F58-4474-80D3-6C3B4072EB10}">
      <dsp:nvSpPr>
        <dsp:cNvPr id="0" name=""/>
        <dsp:cNvSpPr/>
      </dsp:nvSpPr>
      <dsp:spPr>
        <a:xfrm>
          <a:off x="814228" y="798353"/>
          <a:ext cx="596900" cy="596900"/>
        </a:xfrm>
        <a:prstGeom prst="roundRect">
          <a:avLst/>
        </a:prstGeom>
        <a:solidFill>
          <a:schemeClr val="accent5">
            <a:hueOff val="-6758543"/>
            <a:satOff val="-17419"/>
            <a:lumOff val="-117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400" kern="1200" dirty="0">
              <a:latin typeface="华文新魏" panose="02010800040101010101" pitchFamily="2" charset="-122"/>
              <a:ea typeface="华文新魏" panose="02010800040101010101" pitchFamily="2" charset="-122"/>
            </a:rPr>
            <a:t>和谐型</a:t>
          </a:r>
        </a:p>
      </dsp:txBody>
      <dsp:txXfrm>
        <a:off x="843366" y="827491"/>
        <a:ext cx="538624" cy="53862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yramid4">
  <dgm:title val=""/>
  <dgm:desc val=""/>
  <dgm:catLst>
    <dgm:cat type="pyramid" pri="4000"/>
    <dgm:cat type="relationship" pri="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varLst>
      <dgm:chMax val="9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lte" val="4">
        <dgm:choose name="Name2">
          <dgm:if name="Name3" axis="ch" ptType="node" func="cnt" op="equ" val="1">
            <dgm:constrLst>
              <dgm:constr type="primFontSz" for="ch" ptType="node" op="equ" val="65"/>
              <dgm:constr type="t" for="ch" forName="triangle1"/>
              <dgm:constr type="l" for="ch" forName="triangle1"/>
              <dgm:constr type="h" for="ch" forName="triangle1" refType="h"/>
              <dgm:constr type="w" for="ch" forName="triangle1" refType="h"/>
            </dgm:constrLst>
          </dgm:if>
          <dgm:else name="Name4">
            <dgm:constrLst>
              <dgm:constr type="primFontSz" for="ch" ptType="node" op="equ" val="65"/>
              <dgm:constr type="t" for="ch" forName="triangle1"/>
              <dgm:constr type="l" for="ch" forName="triangle1" refType="h" fact="0.25"/>
              <dgm:constr type="h" for="ch" forName="triangle1" refType="h" fact="0.5"/>
              <dgm:constr type="w" for="ch" forName="triangle1" refType="h" fact="0.5"/>
              <dgm:constr type="t" for="ch" forName="triangle2" refType="h" fact="0.5"/>
              <dgm:constr type="l" for="ch" forName="triangle2"/>
              <dgm:constr type="h" for="ch" forName="triangle2" refType="h" fact="0.5"/>
              <dgm:constr type="w" for="ch" forName="triangle2" refType="h" fact="0.5"/>
              <dgm:constr type="t" for="ch" forName="triangle3" refType="h" fact="0.5"/>
              <dgm:constr type="l" for="ch" forName="triangle3" refType="h" fact="0.25"/>
              <dgm:constr type="h" for="ch" forName="triangle3" refType="h" fact="0.5"/>
              <dgm:constr type="w" for="ch" forName="triangle3" refType="h" fact="0.5"/>
              <dgm:constr type="t" for="ch" forName="triangle4" refType="h" fact="0.5"/>
              <dgm:constr type="l" for="ch" forName="triangle4" refType="h" fact="0.5"/>
              <dgm:constr type="h" for="ch" forName="triangle4" refType="h" fact="0.5"/>
              <dgm:constr type="w" for="ch" forName="triangle4" refType="h" fact="0.5"/>
            </dgm:constrLst>
          </dgm:else>
        </dgm:choose>
      </dgm:if>
      <dgm:else name="Name5">
        <dgm:constrLst>
          <dgm:constr type="primFontSz" for="ch" ptType="node" op="equ" val="65"/>
          <dgm:constr type="t" for="ch" forName="triangle1"/>
          <dgm:constr type="l" for="ch" forName="triangle1" refType="h" fact="0.33"/>
          <dgm:constr type="h" for="ch" forName="triangle1" refType="h" fact="0.33"/>
          <dgm:constr type="w" for="ch" forName="triangle1" refType="h" fact="0.33"/>
          <dgm:constr type="t" for="ch" forName="triangle2" refType="h" fact="0.33"/>
          <dgm:constr type="l" for="ch" forName="triangle2" refType="h" fact="0.165"/>
          <dgm:constr type="h" for="ch" forName="triangle2" refType="h" fact="0.33"/>
          <dgm:constr type="w" for="ch" forName="triangle2" refType="h" fact="0.33"/>
          <dgm:constr type="t" for="ch" forName="triangle3" refType="h" fact="0.33"/>
          <dgm:constr type="l" for="ch" forName="triangle3" refType="h" fact="0.33"/>
          <dgm:constr type="h" for="ch" forName="triangle3" refType="h" fact="0.33"/>
          <dgm:constr type="w" for="ch" forName="triangle3" refType="h" fact="0.33"/>
          <dgm:constr type="t" for="ch" forName="triangle4" refType="h" fact="0.33"/>
          <dgm:constr type="l" for="ch" forName="triangle4" refType="h" fact="0.495"/>
          <dgm:constr type="h" for="ch" forName="triangle4" refType="h" fact="0.33"/>
          <dgm:constr type="w" for="ch" forName="triangle4" refType="h" fact="0.33"/>
          <dgm:constr type="t" for="ch" forName="triangle5" refType="h" fact="0.66"/>
          <dgm:constr type="l" for="ch" forName="triangle5"/>
          <dgm:constr type="h" for="ch" forName="triangle5" refType="h" fact="0.33"/>
          <dgm:constr type="w" for="ch" forName="triangle5" refType="h" fact="0.33"/>
          <dgm:constr type="t" for="ch" forName="triangle6" refType="h" fact="0.66"/>
          <dgm:constr type="l" for="ch" forName="triangle6" refType="h" fact="0.165"/>
          <dgm:constr type="h" for="ch" forName="triangle6" refType="h" fact="0.33"/>
          <dgm:constr type="w" for="ch" forName="triangle6" refType="h" fact="0.33"/>
          <dgm:constr type="t" for="ch" forName="triangle7" refType="h" fact="0.66"/>
          <dgm:constr type="l" for="ch" forName="triangle7" refType="h" fact="0.33"/>
          <dgm:constr type="h" for="ch" forName="triangle7" refType="h" fact="0.33"/>
          <dgm:constr type="w" for="ch" forName="triangle7" refType="h" fact="0.33"/>
          <dgm:constr type="t" for="ch" forName="triangle8" refType="h" fact="0.66"/>
          <dgm:constr type="l" for="ch" forName="triangle8" refType="h" fact="0.495"/>
          <dgm:constr type="h" for="ch" forName="triangle8" refType="h" fact="0.33"/>
          <dgm:constr type="w" for="ch" forName="triangle8" refType="h" fact="0.33"/>
          <dgm:constr type="t" for="ch" forName="triangle9" refType="h" fact="0.66"/>
          <dgm:constr type="l" for="ch" forName="triangle9" refType="h" fact="0.66"/>
          <dgm:constr type="h" for="ch" forName="triangle9" refType="h" fact="0.33"/>
          <dgm:constr type="w" for="ch" forName="triangle9" refType="h" fact="0.33"/>
        </dgm:constrLst>
      </dgm:else>
    </dgm:choose>
    <dgm:ruleLst/>
    <dgm:choose name="Name6">
      <dgm:if name="Name7" axis="ch" ptType="node" func="cnt" op="gte" val="1">
        <dgm:layoutNode name="triangle1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presOf axis="ch desOrSelf" ptType="node node" st="1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8"/>
    </dgm:choose>
    <dgm:choose name="Name9">
      <dgm:if name="Name10" axis="ch" ptType="node" func="cnt" op="gte" val="2">
        <dgm:layoutNode name="triangle2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11">
            <dgm:if name="Name12" func="var" arg="dir" op="equ" val="norm">
              <dgm:presOf axis="ch desOrSelf" ptType="node node" st="2 1" cnt="1 0"/>
            </dgm:if>
            <dgm:else name="Name13">
              <dgm:presOf axis="ch desOrSelf" ptType="node node" st="4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3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rot="180" type="triangle" r:blip="">
            <dgm:adjLst/>
          </dgm:shape>
          <dgm:presOf axis="ch desOrSelf" ptType="node node" st="3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4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14">
            <dgm:if name="Name15" func="var" arg="dir" op="equ" val="norm">
              <dgm:presOf axis="ch desOrSelf" ptType="node node" st="4 1" cnt="1 0"/>
            </dgm:if>
            <dgm:else name="Name16">
              <dgm:presOf axis="ch desOrSelf" ptType="node node" st="2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17"/>
    </dgm:choose>
    <dgm:choose name="Name18">
      <dgm:if name="Name19" axis="ch" ptType="node" func="cnt" op="gte" val="5">
        <dgm:layoutNode name="triangle5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20">
            <dgm:if name="Name21" func="var" arg="dir" op="equ" val="norm">
              <dgm:presOf axis="ch desOrSelf" ptType="node node" st="5 1" cnt="1 0"/>
            </dgm:if>
            <dgm:else name="Name22">
              <dgm:presOf axis="ch desOrSelf" ptType="node node" st="9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6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rot="180" type="triangle" r:blip="">
            <dgm:adjLst/>
          </dgm:shape>
          <dgm:choose name="Name23">
            <dgm:if name="Name24" func="var" arg="dir" op="equ" val="norm">
              <dgm:presOf axis="ch desOrSelf" ptType="node node" st="6 1" cnt="1 0"/>
            </dgm:if>
            <dgm:else name="Name25">
              <dgm:presOf axis="ch desOrSelf" ptType="node node" st="8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7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presOf axis="ch desOrSelf" ptType="node node" st="7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8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rot="180" type="triangle" r:blip="">
            <dgm:adjLst/>
          </dgm:shape>
          <dgm:choose name="Name26">
            <dgm:if name="Name27" func="var" arg="dir" op="equ" val="norm">
              <dgm:presOf axis="ch desOrSelf" ptType="node node" st="8 1" cnt="1 0"/>
            </dgm:if>
            <dgm:else name="Name28">
              <dgm:presOf axis="ch desOrSelf" ptType="node node" st="6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9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29">
            <dgm:if name="Name30" func="var" arg="dir" op="equ" val="norm">
              <dgm:presOf axis="ch desOrSelf" ptType="node node" st="9 1" cnt="1 0"/>
            </dgm:if>
            <dgm:else name="Name31">
              <dgm:presOf axis="ch desOrSelf" ptType="node node" st="5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2"/>
    </dgm:choos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matrix2">
  <dgm:title val=""/>
  <dgm:desc val=""/>
  <dgm:catLst>
    <dgm:cat type="matrix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0" destOrd="0"/>
        <dgm:cxn modelId="8" srcId="0" destId="4" srcOrd="1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matrix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primFontSz" for="ch" ptType="node" op="equ" val="65"/>
          <dgm:constr type="w" for="ch" forName="axisShape" refType="w"/>
          <dgm:constr type="h" for="ch" forName="axisShape" refType="h"/>
          <dgm:constr type="w" for="ch" forName="rect1" refType="w" fact="0.4"/>
          <dgm:constr type="h" for="ch" forName="rect1" refType="w" fact="0.4"/>
          <dgm:constr type="l" for="ch" forName="rect1" refType="w" fact="0.065"/>
          <dgm:constr type="t" for="ch" forName="rect1" refType="h" fact="0.065"/>
          <dgm:constr type="w" for="ch" forName="rect2" refType="w" fact="0.4"/>
          <dgm:constr type="h" for="ch" forName="rect2" refType="h" fact="0.4"/>
          <dgm:constr type="r" for="ch" forName="rect2" refType="w" fact="0.935"/>
          <dgm:constr type="t" for="ch" forName="rect2" refType="h" fact="0.065"/>
          <dgm:constr type="w" for="ch" forName="rect3" refType="w" fact="0.4"/>
          <dgm:constr type="h" for="ch" forName="rect3" refType="w" fact="0.4"/>
          <dgm:constr type="l" for="ch" forName="rect3" refType="w" fact="0.065"/>
          <dgm:constr type="b" for="ch" forName="rect3" refType="h" fact="0.935"/>
          <dgm:constr type="w" for="ch" forName="rect4" refType="w" fact="0.4"/>
          <dgm:constr type="h" for="ch" forName="rect4" refType="h" fact="0.4"/>
          <dgm:constr type="r" for="ch" forName="rect4" refType="w" fact="0.935"/>
          <dgm:constr type="b" for="ch" forName="rect4" refType="h" fact="0.935"/>
        </dgm:constrLst>
      </dgm:if>
      <dgm:else name="Name2">
        <dgm:constrLst>
          <dgm:constr type="primFontSz" for="ch" ptType="node" op="equ" val="65"/>
          <dgm:constr type="w" for="ch" forName="axisShape" refType="w"/>
          <dgm:constr type="h" for="ch" forName="axisShape" refType="h"/>
          <dgm:constr type="w" for="ch" forName="rect1" refType="w" fact="0.4"/>
          <dgm:constr type="h" for="ch" forName="rect1" refType="w" fact="0.4"/>
          <dgm:constr type="r" for="ch" forName="rect1" refType="w" fact="0.935"/>
          <dgm:constr type="t" for="ch" forName="rect1" refType="h" fact="0.065"/>
          <dgm:constr type="w" for="ch" forName="rect2" refType="w" fact="0.4"/>
          <dgm:constr type="h" for="ch" forName="rect2" refType="h" fact="0.4"/>
          <dgm:constr type="l" for="ch" forName="rect2" refType="w" fact="0.065"/>
          <dgm:constr type="t" for="ch" forName="rect2" refType="h" fact="0.065"/>
          <dgm:constr type="w" for="ch" forName="rect3" refType="w" fact="0.4"/>
          <dgm:constr type="h" for="ch" forName="rect3" refType="w" fact="0.4"/>
          <dgm:constr type="r" for="ch" forName="rect3" refType="w" fact="0.935"/>
          <dgm:constr type="b" for="ch" forName="rect3" refType="h" fact="0.935"/>
          <dgm:constr type="w" for="ch" forName="rect4" refType="w" fact="0.4"/>
          <dgm:constr type="h" for="ch" forName="rect4" refType="h" fact="0.4"/>
          <dgm:constr type="l" for="ch" forName="rect4" refType="w" fact="0.065"/>
          <dgm:constr type="b" for="ch" forName="rect4" refType="h" fact="0.935"/>
        </dgm:constrLst>
      </dgm:else>
    </dgm:choose>
    <dgm:ruleLst/>
    <dgm:choose name="Name3">
      <dgm:if name="Name4" axis="ch" ptType="node" func="cnt" op="gte" val="1">
        <dgm:layoutNode name="axisShape" styleLbl="bgShp">
          <dgm:alg type="sp"/>
          <dgm:shape xmlns:r="http://schemas.openxmlformats.org/officeDocument/2006/relationships" type="quadArrow" r:blip="">
            <dgm:adjLst>
              <dgm:adj idx="1" val="0.02"/>
              <dgm:adj idx="2" val="0.04"/>
              <dgm:adj idx="3" val="0.05"/>
            </dgm:adjLst>
          </dgm:shape>
          <dgm:presOf/>
          <dgm:constrLst/>
          <dgm:ruleLst/>
        </dgm:layoutNode>
        <dgm:layoutNode name="rect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1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rect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2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rect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3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rect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4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5">
  <dgm:title val=""/>
  <dgm:desc val=""/>
  <dgm:catLst>
    <dgm:cat type="3D" pri="11500"/>
  </dgm:catLst>
  <dgm:scene3d>
    <a:camera prst="isometricOffAxis2Left" zoom="95000"/>
    <a:lightRig rig="flat" dir="t"/>
  </dgm:scene3d>
  <dgm:styleLbl name="node0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 z="5715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381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52400" extrusionH="1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 z="5715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 z="-38100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 z="52400"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 z="52400"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600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z="-600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3810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4005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57150" extrusionH="12700" prstMaterial="flat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12700" prstMaterial="flat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635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5715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4005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400500" extrusionH="63500" contourW="12700" prstMaterial="matte">
      <a:contourClr>
        <a:schemeClr val="lt1">
          <a:tint val="5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4005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57150" extrusionH="63500" contourW="12700" prstMaterial="matte">
      <a:contourClr>
        <a:schemeClr val="lt1">
          <a:tint val="5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3F0DB-64AD-42D5-A6DF-D7A4856E3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15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 zhongxiang</dc:creator>
  <cp:keywords/>
  <dc:description/>
  <cp:lastModifiedBy>Administrator</cp:lastModifiedBy>
  <cp:revision>46</cp:revision>
  <dcterms:created xsi:type="dcterms:W3CDTF">2018-12-17T01:44:00Z</dcterms:created>
  <dcterms:modified xsi:type="dcterms:W3CDTF">2020-10-28T06:09:00Z</dcterms:modified>
</cp:coreProperties>
</file>