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700AE" w14:textId="143BDFF7" w:rsidR="00F21A94" w:rsidRPr="00E8646C" w:rsidRDefault="00F42017" w:rsidP="00E8646C">
      <w:pPr>
        <w:spacing w:line="480" w:lineRule="exact"/>
        <w:jc w:val="center"/>
        <w:rPr>
          <w:rFonts w:ascii="宋体" w:hAnsi="宋体" w:cs="楷体"/>
          <w:b/>
          <w:bCs/>
          <w:color w:val="1F4E79"/>
          <w:sz w:val="30"/>
          <w:szCs w:val="30"/>
        </w:rPr>
      </w:pPr>
      <w:r w:rsidRPr="00E8646C">
        <w:rPr>
          <w:rFonts w:ascii="宋体" w:hAnsi="宋体" w:cs="楷体" w:hint="eastAsia"/>
          <w:b/>
          <w:bCs/>
          <w:color w:val="1F4E79"/>
          <w:sz w:val="30"/>
          <w:szCs w:val="30"/>
        </w:rPr>
        <w:t>招标投标法实施条例讲解及</w:t>
      </w:r>
      <w:r w:rsidR="00D965AE" w:rsidRPr="00E8646C">
        <w:rPr>
          <w:rFonts w:ascii="宋体" w:hAnsi="宋体" w:cs="楷体" w:hint="eastAsia"/>
          <w:b/>
          <w:bCs/>
          <w:color w:val="1F4E79"/>
          <w:sz w:val="30"/>
          <w:szCs w:val="30"/>
        </w:rPr>
        <w:t>国有企业</w:t>
      </w:r>
      <w:r w:rsidR="004E3EA5" w:rsidRPr="00E8646C">
        <w:rPr>
          <w:rFonts w:ascii="宋体" w:hAnsi="宋体" w:cs="楷体" w:hint="eastAsia"/>
          <w:b/>
          <w:bCs/>
          <w:color w:val="1F4E79"/>
          <w:sz w:val="30"/>
          <w:szCs w:val="30"/>
        </w:rPr>
        <w:t>采购</w:t>
      </w:r>
      <w:r w:rsidR="006B67C9" w:rsidRPr="00E8646C">
        <w:rPr>
          <w:rFonts w:ascii="宋体" w:hAnsi="宋体" w:cs="楷体" w:hint="eastAsia"/>
          <w:b/>
          <w:bCs/>
          <w:color w:val="1F4E79"/>
          <w:sz w:val="30"/>
          <w:szCs w:val="30"/>
        </w:rPr>
        <w:t>实务讲解</w:t>
      </w:r>
      <w:r w:rsidR="00D965AE" w:rsidRPr="00E8646C">
        <w:rPr>
          <w:rFonts w:ascii="宋体" w:hAnsi="宋体" w:cs="楷体" w:hint="eastAsia"/>
          <w:b/>
          <w:bCs/>
          <w:color w:val="1F4E79"/>
          <w:sz w:val="30"/>
          <w:szCs w:val="30"/>
        </w:rPr>
        <w:t>与风险防范</w:t>
      </w:r>
    </w:p>
    <w:p w14:paraId="3E4616C3" w14:textId="77777777" w:rsidR="001D646F" w:rsidRPr="00E8646C" w:rsidRDefault="001D646F" w:rsidP="00E8646C">
      <w:pPr>
        <w:adjustRightInd w:val="0"/>
        <w:snapToGrid w:val="0"/>
        <w:spacing w:line="480" w:lineRule="exact"/>
        <w:rPr>
          <w:rFonts w:ascii="宋体" w:hAnsi="宋体" w:cs="楷体"/>
          <w:b/>
          <w:bCs/>
          <w:color w:val="1F4E79"/>
          <w:sz w:val="24"/>
          <w:szCs w:val="24"/>
        </w:rPr>
      </w:pPr>
    </w:p>
    <w:p w14:paraId="3F899955" w14:textId="77777777" w:rsidR="001D646F" w:rsidRPr="00E8646C" w:rsidRDefault="001D646F" w:rsidP="00E8646C">
      <w:pPr>
        <w:spacing w:line="480" w:lineRule="exact"/>
        <w:rPr>
          <w:rFonts w:ascii="宋体" w:hAnsi="宋体" w:cs="楷体"/>
          <w:b/>
          <w:bCs/>
          <w:color w:val="1F4E79"/>
          <w:sz w:val="24"/>
          <w:szCs w:val="24"/>
        </w:rPr>
      </w:pPr>
      <w:r w:rsidRPr="00E8646C">
        <w:rPr>
          <w:rFonts w:ascii="宋体" w:hAnsi="宋体" w:cs="楷体" w:hint="eastAsia"/>
          <w:b/>
          <w:bCs/>
          <w:color w:val="1F4E79"/>
          <w:sz w:val="24"/>
          <w:szCs w:val="24"/>
        </w:rPr>
        <w:t>课程背景：</w:t>
      </w:r>
    </w:p>
    <w:p w14:paraId="2FDB096C" w14:textId="60AD3864" w:rsidR="001D646F" w:rsidRPr="00E8646C" w:rsidRDefault="001D646F" w:rsidP="00E8646C">
      <w:pPr>
        <w:spacing w:line="480" w:lineRule="exact"/>
        <w:ind w:firstLineChars="200" w:firstLine="480"/>
        <w:rPr>
          <w:rFonts w:ascii="宋体" w:hAnsi="宋体" w:cs="楷体"/>
          <w:color w:val="333333"/>
          <w:sz w:val="24"/>
          <w:szCs w:val="24"/>
        </w:rPr>
      </w:pPr>
      <w:r w:rsidRPr="00E8646C">
        <w:rPr>
          <w:rFonts w:ascii="宋体" w:hAnsi="宋体" w:cs="楷体"/>
          <w:color w:val="333333"/>
          <w:sz w:val="24"/>
          <w:szCs w:val="24"/>
        </w:rPr>
        <w:t>《中华人民共和国</w:t>
      </w:r>
      <w:hyperlink r:id="rId5" w:tgtFrame="_blank" w:history="1">
        <w:r w:rsidRPr="00E8646C">
          <w:rPr>
            <w:rFonts w:ascii="宋体" w:hAnsi="宋体" w:cs="楷体"/>
            <w:color w:val="333333"/>
            <w:sz w:val="24"/>
            <w:szCs w:val="24"/>
          </w:rPr>
          <w:t>招标</w:t>
        </w:r>
      </w:hyperlink>
      <w:r w:rsidRPr="00E8646C">
        <w:rPr>
          <w:rFonts w:ascii="宋体" w:hAnsi="宋体" w:cs="楷体"/>
          <w:color w:val="333333"/>
          <w:sz w:val="24"/>
          <w:szCs w:val="24"/>
        </w:rPr>
        <w:t>投标法实施</w:t>
      </w:r>
      <w:hyperlink r:id="rId6" w:tgtFrame="_blank" w:history="1">
        <w:r w:rsidRPr="00E8646C">
          <w:rPr>
            <w:rFonts w:ascii="宋体" w:hAnsi="宋体" w:cs="楷体"/>
            <w:color w:val="333333"/>
            <w:sz w:val="24"/>
            <w:szCs w:val="24"/>
          </w:rPr>
          <w:t>条例</w:t>
        </w:r>
      </w:hyperlink>
      <w:r w:rsidRPr="00E8646C">
        <w:rPr>
          <w:rFonts w:ascii="宋体" w:hAnsi="宋体" w:cs="楷体"/>
          <w:color w:val="333333"/>
          <w:sz w:val="24"/>
          <w:szCs w:val="24"/>
        </w:rPr>
        <w:t>》</w:t>
      </w:r>
      <w:r w:rsidRPr="00E8646C">
        <w:rPr>
          <w:rFonts w:ascii="宋体" w:hAnsi="宋体" w:cs="楷体" w:hint="eastAsia"/>
          <w:color w:val="333333"/>
          <w:sz w:val="24"/>
          <w:szCs w:val="24"/>
        </w:rPr>
        <w:t>于</w:t>
      </w:r>
      <w:r w:rsidRPr="00E8646C">
        <w:rPr>
          <w:rFonts w:ascii="宋体" w:hAnsi="宋体" w:cs="楷体"/>
          <w:color w:val="333333"/>
          <w:sz w:val="24"/>
          <w:szCs w:val="24"/>
        </w:rPr>
        <w:t>2011年11月30日国务院第183次常务会议通过，该《条例》分总则，招标，投标，开标、评标和中标，投诉与处理，法律责任，附则7章85条。2017</w:t>
      </w:r>
      <w:r w:rsidRPr="00E8646C">
        <w:rPr>
          <w:rFonts w:ascii="宋体" w:hAnsi="宋体" w:cs="楷体" w:hint="eastAsia"/>
          <w:color w:val="333333"/>
          <w:sz w:val="24"/>
          <w:szCs w:val="24"/>
        </w:rPr>
        <w:t>和</w:t>
      </w:r>
      <w:r w:rsidRPr="00E8646C">
        <w:rPr>
          <w:rFonts w:ascii="宋体" w:hAnsi="宋体" w:cs="楷体"/>
          <w:color w:val="333333"/>
          <w:sz w:val="24"/>
          <w:szCs w:val="24"/>
        </w:rPr>
        <w:t>2018</w:t>
      </w:r>
      <w:r w:rsidRPr="00E8646C">
        <w:rPr>
          <w:rFonts w:ascii="宋体" w:hAnsi="宋体" w:cs="楷体" w:hint="eastAsia"/>
          <w:color w:val="333333"/>
          <w:sz w:val="24"/>
          <w:szCs w:val="24"/>
        </w:rPr>
        <w:t>分别做了</w:t>
      </w:r>
      <w:r w:rsidRPr="00E8646C">
        <w:rPr>
          <w:rFonts w:ascii="宋体" w:hAnsi="宋体" w:cs="楷体"/>
          <w:color w:val="333333"/>
          <w:sz w:val="24"/>
          <w:szCs w:val="24"/>
        </w:rPr>
        <w:t>第二次修订</w:t>
      </w:r>
      <w:r w:rsidRPr="00E8646C">
        <w:rPr>
          <w:rFonts w:ascii="宋体" w:hAnsi="宋体" w:cs="楷体" w:hint="eastAsia"/>
          <w:color w:val="333333"/>
          <w:sz w:val="24"/>
          <w:szCs w:val="24"/>
        </w:rPr>
        <w:t>。法律法规的讲解有时候难免显得较为枯燥和乏味。为了提升教学质量，提高学员学习的积极性。针对本课程，我专门精心设计、全新打造了两个模拟案例。这两个模拟案例分别包含了招标、投标、开标、评标这四个招标核心过程中的核心元素。在模拟分析、互相讨论的过程中，刺激学习热情，加深学习印象，达到培训效果。</w:t>
      </w:r>
    </w:p>
    <w:p w14:paraId="70594AF0" w14:textId="507B1694" w:rsidR="001D646F" w:rsidRPr="00E8646C" w:rsidRDefault="001D646F" w:rsidP="00E8646C">
      <w:pPr>
        <w:spacing w:line="480" w:lineRule="exact"/>
        <w:ind w:firstLineChars="200" w:firstLine="480"/>
        <w:rPr>
          <w:rFonts w:ascii="宋体" w:hAnsi="宋体" w:cs="楷体"/>
          <w:color w:val="333333"/>
          <w:sz w:val="24"/>
          <w:szCs w:val="24"/>
        </w:rPr>
      </w:pPr>
      <w:r w:rsidRPr="00E8646C">
        <w:rPr>
          <w:rFonts w:ascii="宋体" w:hAnsi="宋体" w:cs="楷体" w:hint="eastAsia"/>
          <w:color w:val="333333"/>
          <w:sz w:val="24"/>
          <w:szCs w:val="24"/>
        </w:rPr>
        <w:t>对法律法规的学习，更为重要的是要把相关的理论知识和实践应用结合起来，如果更好的开展招标活动，解决实际工作中发生的问题，相信通过本课程的学习，你都会找到答案。</w:t>
      </w:r>
    </w:p>
    <w:p w14:paraId="50FC5765" w14:textId="77777777" w:rsidR="00B47B1B" w:rsidRPr="00E8646C" w:rsidRDefault="00B47B1B" w:rsidP="00E8646C">
      <w:pPr>
        <w:pStyle w:val="a3"/>
        <w:spacing w:before="0" w:beforeAutospacing="0" w:after="0" w:afterAutospacing="0" w:line="480" w:lineRule="exact"/>
        <w:rPr>
          <w:rFonts w:cs="楷体" w:hint="eastAsia"/>
          <w:color w:val="333333"/>
        </w:rPr>
      </w:pPr>
    </w:p>
    <w:p w14:paraId="29C66705" w14:textId="6E8E2DCA" w:rsidR="00CE2D6E" w:rsidRPr="00E8646C" w:rsidRDefault="00CE2D6E" w:rsidP="00E8646C">
      <w:pPr>
        <w:pStyle w:val="a3"/>
        <w:spacing w:before="0" w:beforeAutospacing="0" w:after="0" w:afterAutospacing="0" w:line="480" w:lineRule="exact"/>
        <w:rPr>
          <w:b/>
          <w:color w:val="1F4E79"/>
        </w:rPr>
      </w:pPr>
      <w:r w:rsidRPr="00E8646C">
        <w:rPr>
          <w:b/>
          <w:color w:val="1F4E79"/>
        </w:rPr>
        <w:t>课程收益</w:t>
      </w:r>
      <w:r w:rsidRPr="00E8646C">
        <w:rPr>
          <w:rFonts w:hint="eastAsia"/>
          <w:b/>
          <w:color w:val="1F4E79"/>
        </w:rPr>
        <w:t>：</w:t>
      </w:r>
    </w:p>
    <w:p w14:paraId="2411FED4" w14:textId="393C688E" w:rsidR="00364364" w:rsidRPr="00E8646C" w:rsidRDefault="00E8646C" w:rsidP="00E8646C">
      <w:pPr>
        <w:pStyle w:val="a3"/>
        <w:spacing w:before="0" w:beforeAutospacing="0" w:after="0" w:afterAutospacing="0" w:line="480" w:lineRule="exact"/>
      </w:pPr>
      <w:r>
        <w:rPr>
          <w:rFonts w:hint="eastAsia"/>
        </w:rPr>
        <w:t xml:space="preserve">● </w:t>
      </w:r>
      <w:r w:rsidR="00364364" w:rsidRPr="00E8646C">
        <w:rPr>
          <w:rFonts w:hint="eastAsia"/>
        </w:rPr>
        <w:t>熟练掌握招标投标法实施条例各个条款的法律意义</w:t>
      </w:r>
      <w:r w:rsidR="00454545" w:rsidRPr="00E8646C">
        <w:rPr>
          <w:rFonts w:hint="eastAsia"/>
        </w:rPr>
        <w:t>及其在实务中的实际应用</w:t>
      </w:r>
    </w:p>
    <w:p w14:paraId="38D5F1A5" w14:textId="49E8BAAC" w:rsidR="00D965AE" w:rsidRPr="00E8646C" w:rsidRDefault="00E8646C" w:rsidP="00E8646C">
      <w:pPr>
        <w:pStyle w:val="a3"/>
        <w:spacing w:before="0" w:beforeAutospacing="0" w:after="0" w:afterAutospacing="0" w:line="480" w:lineRule="exact"/>
      </w:pPr>
      <w:bookmarkStart w:id="0" w:name="_Hlk533262790"/>
      <w:r>
        <w:rPr>
          <w:rFonts w:hint="eastAsia"/>
        </w:rPr>
        <w:t>●</w:t>
      </w:r>
      <w:r>
        <w:rPr>
          <w:rFonts w:hint="eastAsia"/>
        </w:rPr>
        <w:t xml:space="preserve"> </w:t>
      </w:r>
      <w:r w:rsidR="00D965AE" w:rsidRPr="00E8646C">
        <w:rPr>
          <w:rFonts w:hint="eastAsia"/>
        </w:rPr>
        <w:t>掌握招标采购各个环节的操作要求、法律规范、常见风险及防范措施</w:t>
      </w:r>
    </w:p>
    <w:p w14:paraId="2455A1D7" w14:textId="5077E825" w:rsidR="00F42017" w:rsidRPr="00E8646C" w:rsidRDefault="00E8646C" w:rsidP="00E8646C">
      <w:pPr>
        <w:pStyle w:val="a3"/>
        <w:spacing w:before="0" w:beforeAutospacing="0" w:after="0" w:afterAutospacing="0" w:line="480" w:lineRule="exact"/>
      </w:pPr>
      <w:r>
        <w:rPr>
          <w:rFonts w:hint="eastAsia"/>
        </w:rPr>
        <w:t>●</w:t>
      </w:r>
      <w:r>
        <w:rPr>
          <w:rFonts w:hint="eastAsia"/>
        </w:rPr>
        <w:t xml:space="preserve"> </w:t>
      </w:r>
      <w:r w:rsidR="00B47B1B" w:rsidRPr="00E8646C">
        <w:rPr>
          <w:rFonts w:hint="eastAsia"/>
        </w:rPr>
        <w:t>掌握国有企业非招标采购的五种方式及相关操作流程</w:t>
      </w:r>
    </w:p>
    <w:bookmarkEnd w:id="0"/>
    <w:p w14:paraId="07295E12" w14:textId="77777777" w:rsidR="00CE2D6E" w:rsidRPr="00E8646C" w:rsidRDefault="00CE2D6E" w:rsidP="00E8646C">
      <w:pPr>
        <w:pStyle w:val="a3"/>
        <w:spacing w:before="0" w:beforeAutospacing="0" w:after="0" w:afterAutospacing="0" w:line="480" w:lineRule="exact"/>
        <w:rPr>
          <w:rFonts w:hint="eastAsia"/>
        </w:rPr>
      </w:pPr>
    </w:p>
    <w:p w14:paraId="590A924F" w14:textId="2311C0FD" w:rsidR="00CE2D6E" w:rsidRPr="00E8646C" w:rsidRDefault="00CE2D6E" w:rsidP="00E8646C">
      <w:pPr>
        <w:pStyle w:val="a3"/>
        <w:spacing w:before="0" w:beforeAutospacing="0" w:after="0" w:afterAutospacing="0" w:line="480" w:lineRule="exact"/>
        <w:rPr>
          <w:b/>
          <w:color w:val="1F4E79"/>
        </w:rPr>
      </w:pPr>
      <w:r w:rsidRPr="00E8646C">
        <w:rPr>
          <w:b/>
          <w:color w:val="1F4E79"/>
        </w:rPr>
        <w:t>课程</w:t>
      </w:r>
      <w:r w:rsidRPr="00E8646C">
        <w:rPr>
          <w:rFonts w:hint="eastAsia"/>
          <w:b/>
          <w:color w:val="1F4E79"/>
        </w:rPr>
        <w:t>时间：</w:t>
      </w:r>
      <w:r w:rsidR="00454545" w:rsidRPr="00E8646C">
        <w:rPr>
          <w:rFonts w:hint="eastAsia"/>
          <w:color w:val="000000" w:themeColor="text1"/>
        </w:rPr>
        <w:t>2</w:t>
      </w:r>
      <w:r w:rsidRPr="00E8646C">
        <w:t>天</w:t>
      </w:r>
      <w:r w:rsidRPr="00E8646C">
        <w:rPr>
          <w:rFonts w:hint="eastAsia"/>
        </w:rPr>
        <w:t>，</w:t>
      </w:r>
      <w:r w:rsidRPr="00E8646C">
        <w:t>6</w:t>
      </w:r>
      <w:r w:rsidRPr="00E8646C">
        <w:rPr>
          <w:rFonts w:hint="eastAsia"/>
        </w:rPr>
        <w:t>小时/天</w:t>
      </w:r>
    </w:p>
    <w:p w14:paraId="059BBC44" w14:textId="1AE0F461" w:rsidR="00CE2D6E" w:rsidRPr="00E8646C" w:rsidRDefault="00CE2D6E" w:rsidP="00E8646C">
      <w:pPr>
        <w:pStyle w:val="a3"/>
        <w:spacing w:before="0" w:beforeAutospacing="0" w:after="0" w:afterAutospacing="0" w:line="480" w:lineRule="exact"/>
        <w:rPr>
          <w:b/>
        </w:rPr>
      </w:pPr>
      <w:r w:rsidRPr="00E8646C">
        <w:rPr>
          <w:b/>
          <w:color w:val="1F4E79"/>
        </w:rPr>
        <w:t>课程对象</w:t>
      </w:r>
      <w:r w:rsidRPr="00E8646C">
        <w:rPr>
          <w:rFonts w:hint="eastAsia"/>
          <w:b/>
          <w:color w:val="1F4E79"/>
        </w:rPr>
        <w:t>：</w:t>
      </w:r>
      <w:r w:rsidR="00C279F5" w:rsidRPr="00E8646C">
        <w:rPr>
          <w:rFonts w:hint="eastAsia"/>
        </w:rPr>
        <w:t>招标</w:t>
      </w:r>
      <w:r w:rsidRPr="00E8646C">
        <w:rPr>
          <w:rFonts w:hint="eastAsia"/>
        </w:rPr>
        <w:t>人代表（</w:t>
      </w:r>
      <w:r w:rsidR="00C279F5" w:rsidRPr="00E8646C">
        <w:rPr>
          <w:rFonts w:hint="eastAsia"/>
        </w:rPr>
        <w:t>采购</w:t>
      </w:r>
      <w:r w:rsidRPr="00E8646C">
        <w:rPr>
          <w:rFonts w:hint="eastAsia"/>
        </w:rPr>
        <w:t>副总、</w:t>
      </w:r>
      <w:r w:rsidR="00030DEB" w:rsidRPr="00E8646C">
        <w:rPr>
          <w:rFonts w:hint="eastAsia"/>
        </w:rPr>
        <w:t>采购经理、</w:t>
      </w:r>
      <w:r w:rsidRPr="00E8646C">
        <w:rPr>
          <w:rFonts w:hint="eastAsia"/>
        </w:rPr>
        <w:t>部门经理、</w:t>
      </w:r>
      <w:r w:rsidR="00C279F5" w:rsidRPr="00E8646C">
        <w:rPr>
          <w:rFonts w:hint="eastAsia"/>
        </w:rPr>
        <w:t>法律、财务</w:t>
      </w:r>
      <w:r w:rsidRPr="00E8646C">
        <w:rPr>
          <w:rFonts w:hint="eastAsia"/>
        </w:rPr>
        <w:t>等</w:t>
      </w:r>
      <w:r w:rsidRPr="00E8646C">
        <w:t>）</w:t>
      </w:r>
    </w:p>
    <w:p w14:paraId="42922ED5" w14:textId="398C0222" w:rsidR="00CE2D6E" w:rsidRPr="00E8646C" w:rsidRDefault="00CE2D6E" w:rsidP="00E8646C">
      <w:pPr>
        <w:pStyle w:val="a3"/>
        <w:spacing w:before="0" w:beforeAutospacing="0" w:after="0" w:afterAutospacing="0" w:line="480" w:lineRule="exact"/>
      </w:pPr>
      <w:r w:rsidRPr="00E8646C">
        <w:rPr>
          <w:b/>
          <w:color w:val="1F4E79"/>
        </w:rPr>
        <w:t>课程方式</w:t>
      </w:r>
      <w:r w:rsidRPr="00E8646C">
        <w:rPr>
          <w:rFonts w:hint="eastAsia"/>
          <w:b/>
          <w:color w:val="1F4E79"/>
        </w:rPr>
        <w:t>：</w:t>
      </w:r>
      <w:r w:rsidRPr="00E8646C">
        <w:rPr>
          <w:rFonts w:hint="eastAsia"/>
        </w:rPr>
        <w:t>案例分享，示范演练，小组讨论，视频教学，头脑风暴</w:t>
      </w:r>
    </w:p>
    <w:p w14:paraId="243C9126" w14:textId="77777777" w:rsidR="003676ED" w:rsidRPr="00E8646C" w:rsidRDefault="003676ED" w:rsidP="00E8646C">
      <w:pPr>
        <w:spacing w:line="480" w:lineRule="exact"/>
        <w:rPr>
          <w:rFonts w:ascii="宋体" w:hAnsi="宋体" w:cs="楷体"/>
          <w:b/>
          <w:bCs/>
          <w:color w:val="1F4E79"/>
          <w:sz w:val="24"/>
          <w:szCs w:val="24"/>
        </w:rPr>
      </w:pPr>
    </w:p>
    <w:p w14:paraId="5D12767E" w14:textId="68DA72D1" w:rsidR="00B47B1B" w:rsidRPr="00E8646C" w:rsidRDefault="00E8646C" w:rsidP="00E8646C">
      <w:pPr>
        <w:pStyle w:val="a3"/>
        <w:spacing w:before="0" w:beforeAutospacing="0" w:after="0" w:afterAutospacing="0" w:line="480" w:lineRule="exact"/>
        <w:jc w:val="center"/>
        <w:rPr>
          <w:b/>
          <w:color w:val="1F4E79"/>
        </w:rPr>
      </w:pPr>
      <w:r>
        <w:rPr>
          <w:rFonts w:hint="eastAsia"/>
          <w:b/>
          <w:color w:val="1F4E79"/>
        </w:rPr>
        <w:t>课程大纲</w:t>
      </w:r>
    </w:p>
    <w:p w14:paraId="655FB0BE" w14:textId="7DCC2ABE" w:rsidR="00B47B1B" w:rsidRPr="00E8646C" w:rsidRDefault="00B47B1B" w:rsidP="00E8646C">
      <w:pPr>
        <w:tabs>
          <w:tab w:val="left" w:pos="720"/>
        </w:tabs>
        <w:adjustRightInd w:val="0"/>
        <w:snapToGrid w:val="0"/>
        <w:spacing w:line="480" w:lineRule="exact"/>
        <w:rPr>
          <w:rFonts w:ascii="宋体" w:hAnsi="宋体"/>
          <w:b/>
          <w:color w:val="1F4E79"/>
          <w:sz w:val="24"/>
          <w:szCs w:val="24"/>
        </w:rPr>
      </w:pPr>
      <w:bookmarkStart w:id="1" w:name="_Hlk8400178"/>
      <w:r w:rsidRPr="00E8646C">
        <w:rPr>
          <w:rFonts w:ascii="宋体" w:hAnsi="宋体" w:hint="eastAsia"/>
          <w:b/>
          <w:color w:val="1F4E79"/>
          <w:sz w:val="24"/>
          <w:szCs w:val="24"/>
        </w:rPr>
        <w:t>第一讲：</w:t>
      </w:r>
      <w:r w:rsidR="00056214" w:rsidRPr="00E8646C">
        <w:rPr>
          <w:rFonts w:ascii="宋体" w:hAnsi="宋体" w:hint="eastAsia"/>
          <w:b/>
          <w:color w:val="1F4E79"/>
          <w:sz w:val="24"/>
          <w:szCs w:val="24"/>
        </w:rPr>
        <w:t>招标采购制度介绍</w:t>
      </w:r>
    </w:p>
    <w:p w14:paraId="40AB2FCA" w14:textId="77777777" w:rsidR="00E01627" w:rsidRPr="00E8646C" w:rsidRDefault="00E0162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一、招标采购制度介绍</w:t>
      </w:r>
    </w:p>
    <w:p w14:paraId="02553D9D" w14:textId="2315AA28" w:rsidR="00E01627" w:rsidRPr="00E8646C" w:rsidRDefault="00E01627" w:rsidP="00E8646C">
      <w:pPr>
        <w:spacing w:line="480" w:lineRule="exact"/>
        <w:rPr>
          <w:rFonts w:ascii="宋体" w:hAnsi="宋体"/>
          <w:bCs/>
          <w:sz w:val="24"/>
          <w:szCs w:val="24"/>
        </w:rPr>
      </w:pPr>
      <w:r w:rsidRPr="00E8646C">
        <w:rPr>
          <w:rFonts w:ascii="宋体" w:hAnsi="宋体" w:hint="eastAsia"/>
          <w:bCs/>
          <w:sz w:val="24"/>
          <w:szCs w:val="24"/>
        </w:rPr>
        <w:t>1</w:t>
      </w:r>
      <w:r w:rsidR="00E8646C" w:rsidRPr="00E8646C">
        <w:rPr>
          <w:rFonts w:ascii="宋体" w:hAnsi="宋体" w:hint="eastAsia"/>
          <w:bCs/>
          <w:sz w:val="24"/>
          <w:szCs w:val="24"/>
        </w:rPr>
        <w:t>.</w:t>
      </w:r>
      <w:r w:rsidR="00E8646C">
        <w:rPr>
          <w:rFonts w:ascii="宋体" w:hAnsi="宋体"/>
          <w:bCs/>
          <w:sz w:val="24"/>
          <w:szCs w:val="24"/>
        </w:rPr>
        <w:t xml:space="preserve"> </w:t>
      </w:r>
      <w:r w:rsidRPr="00E8646C">
        <w:rPr>
          <w:rFonts w:ascii="宋体" w:hAnsi="宋体" w:hint="eastAsia"/>
          <w:bCs/>
          <w:sz w:val="24"/>
          <w:szCs w:val="24"/>
        </w:rPr>
        <w:t>招标采购制度的起源</w:t>
      </w:r>
    </w:p>
    <w:p w14:paraId="1B2972B9" w14:textId="112D901C" w:rsidR="00E01627" w:rsidRPr="00E8646C" w:rsidRDefault="00E01627" w:rsidP="00E8646C">
      <w:pPr>
        <w:spacing w:line="480" w:lineRule="exact"/>
        <w:rPr>
          <w:rFonts w:ascii="宋体" w:hAnsi="宋体"/>
          <w:bCs/>
          <w:sz w:val="24"/>
          <w:szCs w:val="24"/>
        </w:rPr>
      </w:pPr>
      <w:r w:rsidRPr="00E8646C">
        <w:rPr>
          <w:rFonts w:ascii="宋体" w:hAnsi="宋体" w:hint="eastAsia"/>
          <w:bCs/>
          <w:sz w:val="24"/>
          <w:szCs w:val="24"/>
        </w:rPr>
        <w:t>2</w:t>
      </w:r>
      <w:r w:rsidR="00E8646C" w:rsidRPr="00E8646C">
        <w:rPr>
          <w:rFonts w:ascii="宋体" w:hAnsi="宋体" w:hint="eastAsia"/>
          <w:bCs/>
          <w:sz w:val="24"/>
          <w:szCs w:val="24"/>
        </w:rPr>
        <w:t>.</w:t>
      </w:r>
      <w:r w:rsidR="00E8646C">
        <w:rPr>
          <w:rFonts w:ascii="宋体" w:hAnsi="宋体"/>
          <w:bCs/>
          <w:sz w:val="24"/>
          <w:szCs w:val="24"/>
        </w:rPr>
        <w:t xml:space="preserve"> </w:t>
      </w:r>
      <w:r w:rsidRPr="00E8646C">
        <w:rPr>
          <w:rFonts w:ascii="宋体" w:hAnsi="宋体" w:hint="eastAsia"/>
          <w:bCs/>
          <w:sz w:val="24"/>
          <w:szCs w:val="24"/>
        </w:rPr>
        <w:t>招标制度在我国的发展历程</w:t>
      </w:r>
    </w:p>
    <w:p w14:paraId="7DA9969D" w14:textId="3732CDFD"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前世</w:t>
      </w:r>
      <w:r w:rsidR="00E8646C">
        <w:rPr>
          <w:rFonts w:ascii="宋体" w:hAnsi="宋体" w:hint="eastAsia"/>
          <w:sz w:val="24"/>
          <w:szCs w:val="24"/>
        </w:rPr>
        <w:t>-</w:t>
      </w:r>
      <w:r w:rsidRPr="00E8646C">
        <w:rPr>
          <w:rFonts w:ascii="宋体" w:hAnsi="宋体" w:hint="eastAsia"/>
          <w:sz w:val="24"/>
          <w:szCs w:val="24"/>
        </w:rPr>
        <w:t>今生</w:t>
      </w:r>
      <w:r w:rsidR="00E8646C">
        <w:rPr>
          <w:rFonts w:ascii="宋体" w:hAnsi="宋体" w:hint="eastAsia"/>
          <w:sz w:val="24"/>
          <w:szCs w:val="24"/>
        </w:rPr>
        <w:t>-</w:t>
      </w:r>
      <w:r w:rsidRPr="00E8646C">
        <w:rPr>
          <w:rFonts w:ascii="宋体" w:hAnsi="宋体" w:hint="eastAsia"/>
          <w:sz w:val="24"/>
          <w:szCs w:val="24"/>
        </w:rPr>
        <w:t>来世</w:t>
      </w:r>
    </w:p>
    <w:p w14:paraId="6E040622" w14:textId="77777777" w:rsidR="00E01627" w:rsidRPr="00E8646C" w:rsidRDefault="00E01627" w:rsidP="00E8646C">
      <w:pPr>
        <w:spacing w:line="480" w:lineRule="exact"/>
        <w:rPr>
          <w:rFonts w:ascii="宋体" w:hAnsi="宋体"/>
          <w:b/>
          <w:sz w:val="24"/>
          <w:szCs w:val="24"/>
        </w:rPr>
      </w:pPr>
      <w:r w:rsidRPr="00E8646C">
        <w:rPr>
          <w:rFonts w:ascii="宋体" w:hAnsi="宋体" w:hint="eastAsia"/>
          <w:b/>
          <w:sz w:val="24"/>
          <w:szCs w:val="24"/>
        </w:rPr>
        <w:t>案例：</w:t>
      </w:r>
      <w:r w:rsidRPr="00E8646C">
        <w:rPr>
          <w:rFonts w:ascii="宋体" w:hAnsi="宋体" w:hint="eastAsia"/>
          <w:sz w:val="24"/>
          <w:szCs w:val="24"/>
        </w:rPr>
        <w:t>视频资料</w:t>
      </w:r>
    </w:p>
    <w:p w14:paraId="2B6C455B" w14:textId="1BFE31E7" w:rsidR="00E01627" w:rsidRPr="00E8646C" w:rsidRDefault="00E01627" w:rsidP="00E8646C">
      <w:pPr>
        <w:spacing w:line="480" w:lineRule="exact"/>
        <w:rPr>
          <w:rFonts w:ascii="宋体" w:hAnsi="宋体"/>
          <w:bCs/>
          <w:sz w:val="24"/>
          <w:szCs w:val="24"/>
        </w:rPr>
      </w:pPr>
      <w:r w:rsidRPr="00E8646C">
        <w:rPr>
          <w:rFonts w:ascii="宋体" w:hAnsi="宋体" w:hint="eastAsia"/>
          <w:bCs/>
          <w:sz w:val="24"/>
          <w:szCs w:val="24"/>
        </w:rPr>
        <w:t>3</w:t>
      </w:r>
      <w:r w:rsidR="00E8646C" w:rsidRPr="00E8646C">
        <w:rPr>
          <w:rFonts w:ascii="宋体" w:hAnsi="宋体" w:hint="eastAsia"/>
          <w:bCs/>
          <w:sz w:val="24"/>
          <w:szCs w:val="24"/>
        </w:rPr>
        <w:t>.</w:t>
      </w:r>
      <w:r w:rsidR="00E8646C">
        <w:rPr>
          <w:rFonts w:ascii="宋体" w:hAnsi="宋体"/>
          <w:bCs/>
          <w:sz w:val="24"/>
          <w:szCs w:val="24"/>
        </w:rPr>
        <w:t xml:space="preserve"> </w:t>
      </w:r>
      <w:r w:rsidRPr="00E8646C">
        <w:rPr>
          <w:rFonts w:ascii="宋体" w:hAnsi="宋体" w:hint="eastAsia"/>
          <w:bCs/>
          <w:sz w:val="24"/>
          <w:szCs w:val="24"/>
        </w:rPr>
        <w:t>新形势下的招标采购制度</w:t>
      </w:r>
    </w:p>
    <w:p w14:paraId="73AD8966" w14:textId="77777777" w:rsidR="00E01627" w:rsidRPr="00E8646C" w:rsidRDefault="00E0162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lastRenderedPageBreak/>
        <w:t>二、我国目前招标采购的法律体系</w:t>
      </w:r>
    </w:p>
    <w:p w14:paraId="637D09FC" w14:textId="77777777" w:rsidR="00E01627" w:rsidRPr="00E8646C" w:rsidRDefault="00E01627" w:rsidP="00E8646C">
      <w:pPr>
        <w:spacing w:line="480" w:lineRule="exact"/>
        <w:rPr>
          <w:rFonts w:ascii="宋体" w:hAnsi="宋体"/>
          <w:b/>
          <w:sz w:val="24"/>
          <w:szCs w:val="24"/>
        </w:rPr>
      </w:pPr>
      <w:r w:rsidRPr="00E8646C">
        <w:rPr>
          <w:rFonts w:ascii="宋体" w:hAnsi="宋体" w:hint="eastAsia"/>
          <w:b/>
          <w:sz w:val="24"/>
          <w:szCs w:val="24"/>
        </w:rPr>
        <w:t>1. 三个不同的适用体系</w:t>
      </w:r>
    </w:p>
    <w:p w14:paraId="4EF4F32B"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1）住建部</w:t>
      </w:r>
    </w:p>
    <w:p w14:paraId="2621A4AB"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2）财政部</w:t>
      </w:r>
    </w:p>
    <w:p w14:paraId="73B70B1C"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3）商务部</w:t>
      </w:r>
    </w:p>
    <w:p w14:paraId="50322CF4" w14:textId="77777777" w:rsidR="00E01627" w:rsidRPr="00E8646C" w:rsidRDefault="00E01627" w:rsidP="00E8646C">
      <w:pPr>
        <w:spacing w:line="480" w:lineRule="exact"/>
        <w:rPr>
          <w:rFonts w:ascii="宋体" w:hAnsi="宋体"/>
          <w:b/>
          <w:sz w:val="24"/>
          <w:szCs w:val="24"/>
        </w:rPr>
      </w:pPr>
      <w:r w:rsidRPr="00E8646C">
        <w:rPr>
          <w:rFonts w:ascii="宋体" w:hAnsi="宋体" w:hint="eastAsia"/>
          <w:b/>
          <w:sz w:val="24"/>
          <w:szCs w:val="24"/>
        </w:rPr>
        <w:t>2. 三级法律法规体系</w:t>
      </w:r>
    </w:p>
    <w:p w14:paraId="2FF3692E"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1）人民代表大会</w:t>
      </w:r>
    </w:p>
    <w:p w14:paraId="2816C9B4"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2）国务院及各部位</w:t>
      </w:r>
    </w:p>
    <w:p w14:paraId="0D44B684" w14:textId="7777777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3）地方政府</w:t>
      </w:r>
    </w:p>
    <w:p w14:paraId="201A9B4E" w14:textId="77777777" w:rsidR="00E01627" w:rsidRPr="00E8646C" w:rsidRDefault="00E01627" w:rsidP="00E8646C">
      <w:pPr>
        <w:spacing w:line="480" w:lineRule="exact"/>
        <w:rPr>
          <w:rFonts w:ascii="宋体" w:hAnsi="宋体"/>
          <w:b/>
          <w:sz w:val="24"/>
          <w:szCs w:val="24"/>
        </w:rPr>
      </w:pPr>
      <w:r w:rsidRPr="00E8646C">
        <w:rPr>
          <w:rFonts w:ascii="宋体" w:hAnsi="宋体" w:hint="eastAsia"/>
          <w:b/>
          <w:sz w:val="24"/>
          <w:szCs w:val="24"/>
        </w:rPr>
        <w:t>3. 最新出台的法律介绍</w:t>
      </w:r>
    </w:p>
    <w:p w14:paraId="37C4BF67" w14:textId="45F473D6"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1）《招标投标法》修订</w:t>
      </w:r>
      <w:r w:rsidR="00FE700D" w:rsidRPr="00E8646C">
        <w:rPr>
          <w:rFonts w:ascii="宋体" w:hAnsi="宋体" w:hint="eastAsia"/>
          <w:sz w:val="24"/>
          <w:szCs w:val="24"/>
        </w:rPr>
        <w:t>意见稿</w:t>
      </w:r>
    </w:p>
    <w:p w14:paraId="11EF9183" w14:textId="08FE1BEF"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2）</w:t>
      </w:r>
      <w:r w:rsidR="00283A50" w:rsidRPr="00E8646C">
        <w:rPr>
          <w:rFonts w:ascii="宋体" w:hAnsi="宋体" w:hint="eastAsia"/>
          <w:sz w:val="24"/>
          <w:szCs w:val="24"/>
        </w:rPr>
        <w:t>国办函41号文</w:t>
      </w:r>
    </w:p>
    <w:p w14:paraId="5E10AC34" w14:textId="16369932"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3）</w:t>
      </w:r>
      <w:r w:rsidR="00FE700D" w:rsidRPr="00E8646C">
        <w:rPr>
          <w:rFonts w:ascii="宋体" w:hAnsi="宋体" w:hint="eastAsia"/>
          <w:sz w:val="24"/>
          <w:szCs w:val="24"/>
        </w:rPr>
        <w:t>《施工总承包管理办法》</w:t>
      </w:r>
    </w:p>
    <w:p w14:paraId="465407DC" w14:textId="053CC310" w:rsidR="004F66FB" w:rsidRPr="00E8646C" w:rsidRDefault="00E0162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三</w:t>
      </w:r>
      <w:r w:rsidR="004F66FB" w:rsidRPr="00E8646C">
        <w:rPr>
          <w:rFonts w:hint="eastAsia"/>
          <w:b/>
          <w:color w:val="C45911" w:themeColor="accent2" w:themeShade="BF"/>
        </w:rPr>
        <w:t>、国企采购</w:t>
      </w:r>
      <w:r w:rsidRPr="00E8646C">
        <w:rPr>
          <w:rFonts w:hint="eastAsia"/>
          <w:b/>
          <w:color w:val="C45911" w:themeColor="accent2" w:themeShade="BF"/>
        </w:rPr>
        <w:t>所处环境</w:t>
      </w:r>
    </w:p>
    <w:p w14:paraId="14E55E1A" w14:textId="77A7B5F4" w:rsidR="0071575A" w:rsidRPr="00E8646C" w:rsidRDefault="0071575A" w:rsidP="00E8646C">
      <w:pPr>
        <w:spacing w:line="480" w:lineRule="exact"/>
        <w:rPr>
          <w:rFonts w:ascii="宋体" w:hAnsi="宋体"/>
          <w:bCs/>
          <w:sz w:val="24"/>
          <w:szCs w:val="24"/>
        </w:rPr>
      </w:pPr>
      <w:r w:rsidRPr="00E8646C">
        <w:rPr>
          <w:rFonts w:ascii="宋体" w:hAnsi="宋体" w:hint="eastAsia"/>
          <w:bCs/>
          <w:sz w:val="24"/>
          <w:szCs w:val="24"/>
        </w:rPr>
        <w:t>1</w:t>
      </w:r>
      <w:r w:rsidR="00E8646C" w:rsidRPr="00E8646C">
        <w:rPr>
          <w:rFonts w:ascii="宋体" w:hAnsi="宋体" w:hint="eastAsia"/>
          <w:bCs/>
          <w:sz w:val="24"/>
          <w:szCs w:val="24"/>
        </w:rPr>
        <w:t>.</w:t>
      </w:r>
      <w:r w:rsidR="00E8646C">
        <w:rPr>
          <w:rFonts w:ascii="宋体" w:hAnsi="宋体"/>
          <w:bCs/>
          <w:sz w:val="24"/>
          <w:szCs w:val="24"/>
        </w:rPr>
        <w:t xml:space="preserve"> </w:t>
      </w:r>
      <w:r w:rsidR="00CC7410" w:rsidRPr="00E8646C">
        <w:rPr>
          <w:rFonts w:ascii="宋体" w:hAnsi="宋体" w:hint="eastAsia"/>
          <w:bCs/>
          <w:sz w:val="24"/>
          <w:szCs w:val="24"/>
        </w:rPr>
        <w:t>反腐倡廉依旧高压</w:t>
      </w:r>
    </w:p>
    <w:p w14:paraId="42E0299A" w14:textId="77FC3704" w:rsidR="00CC7410" w:rsidRPr="00E8646C" w:rsidRDefault="00CC7410" w:rsidP="00E8646C">
      <w:pPr>
        <w:spacing w:line="480" w:lineRule="exact"/>
        <w:rPr>
          <w:rFonts w:ascii="宋体" w:hAnsi="宋体"/>
          <w:bCs/>
          <w:sz w:val="24"/>
          <w:szCs w:val="24"/>
        </w:rPr>
      </w:pPr>
      <w:r w:rsidRPr="00E8646C">
        <w:rPr>
          <w:rFonts w:ascii="宋体" w:hAnsi="宋体" w:hint="eastAsia"/>
          <w:bCs/>
          <w:sz w:val="24"/>
          <w:szCs w:val="24"/>
        </w:rPr>
        <w:t>2</w:t>
      </w:r>
      <w:r w:rsidR="00E8646C" w:rsidRPr="00E8646C">
        <w:rPr>
          <w:rFonts w:ascii="宋体" w:hAnsi="宋体" w:hint="eastAsia"/>
          <w:bCs/>
          <w:sz w:val="24"/>
          <w:szCs w:val="24"/>
        </w:rPr>
        <w:t>.</w:t>
      </w:r>
      <w:r w:rsidR="00E8646C">
        <w:rPr>
          <w:rFonts w:ascii="宋体" w:hAnsi="宋体"/>
          <w:bCs/>
          <w:sz w:val="24"/>
          <w:szCs w:val="24"/>
        </w:rPr>
        <w:t xml:space="preserve"> </w:t>
      </w:r>
      <w:r w:rsidR="00E01627" w:rsidRPr="00E8646C">
        <w:rPr>
          <w:rFonts w:ascii="宋体" w:hAnsi="宋体" w:hint="eastAsia"/>
          <w:bCs/>
          <w:sz w:val="24"/>
          <w:szCs w:val="24"/>
        </w:rPr>
        <w:t>采购领域依旧是腐败高发地带</w:t>
      </w:r>
    </w:p>
    <w:p w14:paraId="3117A60D" w14:textId="21D78B84" w:rsidR="00CC7410" w:rsidRPr="00E8646C" w:rsidRDefault="00CC7410" w:rsidP="00E8646C">
      <w:pPr>
        <w:spacing w:line="480" w:lineRule="exact"/>
        <w:rPr>
          <w:rFonts w:ascii="宋体" w:hAnsi="宋体"/>
          <w:bCs/>
          <w:sz w:val="24"/>
          <w:szCs w:val="24"/>
        </w:rPr>
      </w:pPr>
      <w:r w:rsidRPr="00E8646C">
        <w:rPr>
          <w:rFonts w:ascii="宋体" w:hAnsi="宋体" w:hint="eastAsia"/>
          <w:bCs/>
          <w:sz w:val="24"/>
          <w:szCs w:val="24"/>
        </w:rPr>
        <w:t>3</w:t>
      </w:r>
      <w:r w:rsidR="00E8646C" w:rsidRPr="00E8646C">
        <w:rPr>
          <w:rFonts w:ascii="宋体" w:hAnsi="宋体" w:hint="eastAsia"/>
          <w:bCs/>
          <w:sz w:val="24"/>
          <w:szCs w:val="24"/>
        </w:rPr>
        <w:t>.</w:t>
      </w:r>
      <w:r w:rsidR="00E8646C">
        <w:rPr>
          <w:rFonts w:ascii="宋体" w:hAnsi="宋体"/>
          <w:bCs/>
          <w:sz w:val="24"/>
          <w:szCs w:val="24"/>
        </w:rPr>
        <w:t xml:space="preserve"> </w:t>
      </w:r>
      <w:r w:rsidR="00E01627" w:rsidRPr="00E8646C">
        <w:rPr>
          <w:rFonts w:ascii="宋体" w:hAnsi="宋体" w:hint="eastAsia"/>
          <w:bCs/>
          <w:sz w:val="24"/>
          <w:szCs w:val="24"/>
        </w:rPr>
        <w:t>审计和纪委重点关注的领域</w:t>
      </w:r>
    </w:p>
    <w:p w14:paraId="3CF06622" w14:textId="4CCD3644" w:rsidR="00CC7410" w:rsidRPr="00E8646C" w:rsidRDefault="00CC7410" w:rsidP="00E8646C">
      <w:pPr>
        <w:spacing w:line="480" w:lineRule="exact"/>
        <w:rPr>
          <w:rFonts w:ascii="宋体" w:hAnsi="宋体"/>
          <w:b/>
          <w:sz w:val="24"/>
          <w:szCs w:val="24"/>
        </w:rPr>
      </w:pPr>
      <w:r w:rsidRPr="00E8646C">
        <w:rPr>
          <w:rFonts w:ascii="宋体" w:hAnsi="宋体" w:hint="eastAsia"/>
          <w:b/>
          <w:sz w:val="24"/>
          <w:szCs w:val="24"/>
        </w:rPr>
        <w:t>案例：</w:t>
      </w:r>
      <w:proofErr w:type="gramStart"/>
      <w:r w:rsidR="006827DE" w:rsidRPr="00E8646C">
        <w:rPr>
          <w:rFonts w:ascii="宋体" w:hAnsi="宋体" w:hint="eastAsia"/>
          <w:sz w:val="24"/>
          <w:szCs w:val="24"/>
        </w:rPr>
        <w:t>某央企</w:t>
      </w:r>
      <w:proofErr w:type="gramEnd"/>
      <w:r w:rsidR="006827DE" w:rsidRPr="00E8646C">
        <w:rPr>
          <w:rFonts w:ascii="宋体" w:hAnsi="宋体" w:hint="eastAsia"/>
          <w:sz w:val="24"/>
          <w:szCs w:val="24"/>
        </w:rPr>
        <w:t>采购领域发生的腐败案件</w:t>
      </w:r>
    </w:p>
    <w:p w14:paraId="6D015478" w14:textId="43CE6D63" w:rsidR="00B56CE0" w:rsidRPr="00E8646C" w:rsidRDefault="00E0162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四</w:t>
      </w:r>
      <w:r w:rsidR="00B56CE0" w:rsidRPr="00E8646C">
        <w:rPr>
          <w:rFonts w:hint="eastAsia"/>
          <w:b/>
          <w:color w:val="C45911" w:themeColor="accent2" w:themeShade="BF"/>
        </w:rPr>
        <w:t>、国企采购的基础性工作</w:t>
      </w:r>
    </w:p>
    <w:p w14:paraId="6AFABCF9" w14:textId="27366F38" w:rsidR="00B56CE0" w:rsidRPr="00E8646C" w:rsidRDefault="00B56CE0" w:rsidP="00E8646C">
      <w:pPr>
        <w:spacing w:line="480" w:lineRule="exact"/>
        <w:rPr>
          <w:rFonts w:ascii="宋体" w:hAnsi="宋体"/>
          <w:b/>
          <w:sz w:val="24"/>
          <w:szCs w:val="24"/>
        </w:rPr>
      </w:pPr>
      <w:r w:rsidRPr="00E8646C">
        <w:rPr>
          <w:rFonts w:ascii="宋体" w:hAnsi="宋体" w:hint="eastAsia"/>
          <w:b/>
          <w:sz w:val="24"/>
          <w:szCs w:val="24"/>
        </w:rPr>
        <w:t>1</w:t>
      </w:r>
      <w:r w:rsidR="00E8646C">
        <w:rPr>
          <w:rFonts w:ascii="宋体" w:hAnsi="宋体" w:hint="eastAsia"/>
          <w:b/>
          <w:sz w:val="24"/>
          <w:szCs w:val="24"/>
        </w:rPr>
        <w:t>.</w:t>
      </w:r>
      <w:r w:rsidR="00E8646C">
        <w:rPr>
          <w:rFonts w:ascii="宋体" w:hAnsi="宋体"/>
          <w:b/>
          <w:sz w:val="24"/>
          <w:szCs w:val="24"/>
        </w:rPr>
        <w:t xml:space="preserve"> </w:t>
      </w:r>
      <w:r w:rsidRPr="00E8646C">
        <w:rPr>
          <w:rFonts w:ascii="宋体" w:hAnsi="宋体" w:hint="eastAsia"/>
          <w:b/>
          <w:sz w:val="24"/>
          <w:szCs w:val="24"/>
        </w:rPr>
        <w:t>供应</w:t>
      </w:r>
      <w:proofErr w:type="gramStart"/>
      <w:r w:rsidRPr="00E8646C">
        <w:rPr>
          <w:rFonts w:ascii="宋体" w:hAnsi="宋体" w:hint="eastAsia"/>
          <w:b/>
          <w:sz w:val="24"/>
          <w:szCs w:val="24"/>
        </w:rPr>
        <w:t>商管理库</w:t>
      </w:r>
      <w:proofErr w:type="gramEnd"/>
      <w:r w:rsidRPr="00E8646C">
        <w:rPr>
          <w:rFonts w:ascii="宋体" w:hAnsi="宋体" w:hint="eastAsia"/>
          <w:b/>
          <w:sz w:val="24"/>
          <w:szCs w:val="24"/>
        </w:rPr>
        <w:t>和评价机制</w:t>
      </w:r>
    </w:p>
    <w:p w14:paraId="6B414AD7" w14:textId="191BA5BB" w:rsidR="00B56CE0" w:rsidRPr="00E8646C" w:rsidRDefault="00E8646C" w:rsidP="00E8646C">
      <w:pPr>
        <w:spacing w:line="480" w:lineRule="exact"/>
        <w:rPr>
          <w:rFonts w:ascii="宋体" w:hAnsi="宋体"/>
          <w:sz w:val="24"/>
          <w:szCs w:val="24"/>
        </w:rPr>
      </w:pPr>
      <w:r>
        <w:rPr>
          <w:rFonts w:ascii="宋体" w:hAnsi="宋体"/>
          <w:sz w:val="24"/>
          <w:szCs w:val="24"/>
        </w:rPr>
        <w:t>1</w:t>
      </w:r>
      <w:r>
        <w:rPr>
          <w:rFonts w:ascii="宋体" w:hAnsi="宋体" w:hint="eastAsia"/>
          <w:sz w:val="24"/>
          <w:szCs w:val="24"/>
        </w:rPr>
        <w:t>）</w:t>
      </w:r>
      <w:r w:rsidR="00B56CE0" w:rsidRPr="00E8646C">
        <w:rPr>
          <w:rFonts w:ascii="宋体" w:hAnsi="宋体" w:hint="eastAsia"/>
          <w:sz w:val="24"/>
          <w:szCs w:val="24"/>
        </w:rPr>
        <w:t>基础工作</w:t>
      </w:r>
    </w:p>
    <w:p w14:paraId="5A3DB09C" w14:textId="10013B47" w:rsidR="00B56CE0" w:rsidRPr="00E8646C" w:rsidRDefault="00B56CE0" w:rsidP="00E8646C">
      <w:pPr>
        <w:spacing w:line="480" w:lineRule="exact"/>
        <w:rPr>
          <w:rFonts w:ascii="宋体" w:hAnsi="宋体"/>
          <w:sz w:val="24"/>
          <w:szCs w:val="24"/>
        </w:rPr>
      </w:pPr>
      <w:r w:rsidRPr="00E8646C">
        <w:rPr>
          <w:rFonts w:ascii="宋体" w:hAnsi="宋体" w:hint="eastAsia"/>
          <w:sz w:val="24"/>
          <w:szCs w:val="24"/>
        </w:rPr>
        <w:t>2）评价机制</w:t>
      </w:r>
    </w:p>
    <w:p w14:paraId="69B3C59C" w14:textId="68FF5A41" w:rsidR="00B56CE0" w:rsidRPr="00E8646C" w:rsidRDefault="00B56CE0" w:rsidP="00E8646C">
      <w:pPr>
        <w:spacing w:line="480" w:lineRule="exact"/>
        <w:rPr>
          <w:rFonts w:ascii="宋体" w:hAnsi="宋体"/>
          <w:b/>
          <w:sz w:val="24"/>
          <w:szCs w:val="24"/>
        </w:rPr>
      </w:pPr>
      <w:r w:rsidRPr="00E8646C">
        <w:rPr>
          <w:rFonts w:ascii="宋体" w:hAnsi="宋体" w:hint="eastAsia"/>
          <w:b/>
          <w:sz w:val="24"/>
          <w:szCs w:val="24"/>
        </w:rPr>
        <w:t>2</w:t>
      </w:r>
      <w:r w:rsidR="00E8646C">
        <w:rPr>
          <w:rFonts w:ascii="宋体" w:hAnsi="宋体" w:hint="eastAsia"/>
          <w:b/>
          <w:sz w:val="24"/>
          <w:szCs w:val="24"/>
        </w:rPr>
        <w:t>.</w:t>
      </w:r>
      <w:r w:rsidR="00E8646C">
        <w:rPr>
          <w:rFonts w:ascii="宋体" w:hAnsi="宋体"/>
          <w:b/>
          <w:sz w:val="24"/>
          <w:szCs w:val="24"/>
        </w:rPr>
        <w:t xml:space="preserve"> </w:t>
      </w:r>
      <w:r w:rsidRPr="00E8646C">
        <w:rPr>
          <w:rFonts w:ascii="宋体" w:hAnsi="宋体" w:hint="eastAsia"/>
          <w:b/>
          <w:sz w:val="24"/>
          <w:szCs w:val="24"/>
        </w:rPr>
        <w:t>外部咨询专家库</w:t>
      </w:r>
    </w:p>
    <w:p w14:paraId="66A64662" w14:textId="49A19F49" w:rsidR="00B56CE0" w:rsidRPr="00E8646C" w:rsidRDefault="00B56CE0" w:rsidP="00E8646C">
      <w:pPr>
        <w:spacing w:line="480" w:lineRule="exact"/>
        <w:rPr>
          <w:rFonts w:ascii="宋体" w:hAnsi="宋体"/>
          <w:sz w:val="24"/>
          <w:szCs w:val="24"/>
        </w:rPr>
      </w:pPr>
      <w:r w:rsidRPr="00E8646C">
        <w:rPr>
          <w:rFonts w:ascii="宋体" w:hAnsi="宋体" w:hint="eastAsia"/>
          <w:sz w:val="24"/>
          <w:szCs w:val="24"/>
        </w:rPr>
        <w:t>1）自建</w:t>
      </w:r>
    </w:p>
    <w:p w14:paraId="586892E7" w14:textId="59A7C040" w:rsidR="00B56CE0" w:rsidRPr="00E8646C" w:rsidRDefault="00B56CE0" w:rsidP="00E8646C">
      <w:pPr>
        <w:spacing w:line="480" w:lineRule="exact"/>
        <w:rPr>
          <w:rFonts w:ascii="宋体" w:hAnsi="宋体"/>
          <w:sz w:val="24"/>
          <w:szCs w:val="24"/>
        </w:rPr>
      </w:pPr>
      <w:r w:rsidRPr="00E8646C">
        <w:rPr>
          <w:rFonts w:ascii="宋体" w:hAnsi="宋体" w:hint="eastAsia"/>
          <w:sz w:val="24"/>
          <w:szCs w:val="24"/>
        </w:rPr>
        <w:t>2）借助外部平台</w:t>
      </w:r>
    </w:p>
    <w:p w14:paraId="2D746CE4" w14:textId="608853AF" w:rsidR="00B56CE0" w:rsidRPr="00E8646C" w:rsidRDefault="00B56CE0" w:rsidP="00E8646C">
      <w:pPr>
        <w:spacing w:line="480" w:lineRule="exact"/>
        <w:rPr>
          <w:rFonts w:ascii="宋体" w:hAnsi="宋体"/>
          <w:b/>
          <w:sz w:val="24"/>
          <w:szCs w:val="24"/>
        </w:rPr>
      </w:pPr>
      <w:r w:rsidRPr="00E8646C">
        <w:rPr>
          <w:rFonts w:ascii="宋体" w:hAnsi="宋体" w:hint="eastAsia"/>
          <w:b/>
          <w:sz w:val="24"/>
          <w:szCs w:val="24"/>
        </w:rPr>
        <w:t>3</w:t>
      </w:r>
      <w:r w:rsidR="00E8646C">
        <w:rPr>
          <w:rFonts w:ascii="宋体" w:hAnsi="宋体" w:hint="eastAsia"/>
          <w:b/>
          <w:sz w:val="24"/>
          <w:szCs w:val="24"/>
        </w:rPr>
        <w:t>.</w:t>
      </w:r>
      <w:r w:rsidR="00E8646C">
        <w:rPr>
          <w:rFonts w:ascii="宋体" w:hAnsi="宋体"/>
          <w:b/>
          <w:sz w:val="24"/>
          <w:szCs w:val="24"/>
        </w:rPr>
        <w:t xml:space="preserve"> </w:t>
      </w:r>
      <w:r w:rsidRPr="00E8646C">
        <w:rPr>
          <w:rFonts w:ascii="宋体" w:hAnsi="宋体" w:hint="eastAsia"/>
          <w:b/>
          <w:sz w:val="24"/>
          <w:szCs w:val="24"/>
        </w:rPr>
        <w:t>电子化平台</w:t>
      </w:r>
    </w:p>
    <w:p w14:paraId="33EF7E96" w14:textId="0F49FBB2" w:rsidR="00B56CE0" w:rsidRPr="00E8646C" w:rsidRDefault="00B56CE0" w:rsidP="00E8646C">
      <w:pPr>
        <w:spacing w:line="480" w:lineRule="exact"/>
        <w:rPr>
          <w:rFonts w:ascii="宋体" w:hAnsi="宋体"/>
          <w:sz w:val="24"/>
          <w:szCs w:val="24"/>
        </w:rPr>
      </w:pPr>
      <w:r w:rsidRPr="00E8646C">
        <w:rPr>
          <w:rFonts w:ascii="宋体" w:hAnsi="宋体" w:hint="eastAsia"/>
          <w:sz w:val="24"/>
          <w:szCs w:val="24"/>
        </w:rPr>
        <w:t>1）集团统一</w:t>
      </w:r>
    </w:p>
    <w:p w14:paraId="2449A5D8" w14:textId="014A9897" w:rsidR="00B56CE0" w:rsidRPr="00E8646C" w:rsidRDefault="00B56CE0" w:rsidP="00E8646C">
      <w:pPr>
        <w:spacing w:line="480" w:lineRule="exact"/>
        <w:rPr>
          <w:rFonts w:ascii="宋体" w:hAnsi="宋体"/>
          <w:sz w:val="24"/>
          <w:szCs w:val="24"/>
        </w:rPr>
      </w:pPr>
      <w:r w:rsidRPr="00E8646C">
        <w:rPr>
          <w:rFonts w:ascii="宋体" w:hAnsi="宋体" w:hint="eastAsia"/>
          <w:sz w:val="24"/>
          <w:szCs w:val="24"/>
        </w:rPr>
        <w:t>2）借助外部平台</w:t>
      </w:r>
    </w:p>
    <w:p w14:paraId="7723A690" w14:textId="4D92FE80" w:rsidR="001F52C5" w:rsidRPr="00E8646C" w:rsidRDefault="00C834E0" w:rsidP="00E8646C">
      <w:pPr>
        <w:spacing w:line="480" w:lineRule="exact"/>
        <w:rPr>
          <w:rFonts w:ascii="宋体" w:hAnsi="宋体"/>
          <w:sz w:val="24"/>
          <w:szCs w:val="24"/>
        </w:rPr>
      </w:pPr>
      <w:r w:rsidRPr="00E8646C">
        <w:rPr>
          <w:rFonts w:ascii="宋体" w:hAnsi="宋体" w:hint="eastAsia"/>
          <w:b/>
          <w:bCs/>
          <w:sz w:val="24"/>
          <w:szCs w:val="24"/>
        </w:rPr>
        <w:t>案例：</w:t>
      </w:r>
      <w:r w:rsidRPr="00E8646C">
        <w:rPr>
          <w:rFonts w:ascii="宋体" w:hAnsi="宋体" w:hint="eastAsia"/>
          <w:sz w:val="24"/>
          <w:szCs w:val="24"/>
        </w:rPr>
        <w:t>先行</w:t>
      </w:r>
      <w:proofErr w:type="gramStart"/>
      <w:r w:rsidRPr="00E8646C">
        <w:rPr>
          <w:rFonts w:ascii="宋体" w:hAnsi="宋体" w:hint="eastAsia"/>
          <w:sz w:val="24"/>
          <w:szCs w:val="24"/>
        </w:rPr>
        <w:t>央企成功</w:t>
      </w:r>
      <w:proofErr w:type="gramEnd"/>
      <w:r w:rsidRPr="00E8646C">
        <w:rPr>
          <w:rFonts w:ascii="宋体" w:hAnsi="宋体" w:hint="eastAsia"/>
          <w:sz w:val="24"/>
          <w:szCs w:val="24"/>
        </w:rPr>
        <w:t>经验介绍</w:t>
      </w:r>
    </w:p>
    <w:p w14:paraId="1B3A6618" w14:textId="2A6B6848" w:rsidR="00F42017" w:rsidRPr="00E8646C" w:rsidRDefault="00F42017" w:rsidP="00E8646C">
      <w:pPr>
        <w:spacing w:line="480" w:lineRule="exact"/>
        <w:rPr>
          <w:rFonts w:ascii="宋体" w:hAnsi="宋体"/>
          <w:sz w:val="24"/>
          <w:szCs w:val="24"/>
        </w:rPr>
      </w:pPr>
    </w:p>
    <w:p w14:paraId="23FDF4C6" w14:textId="005A9AE6" w:rsidR="00F42017" w:rsidRPr="00E8646C" w:rsidRDefault="00F42017" w:rsidP="00E8646C">
      <w:pPr>
        <w:tabs>
          <w:tab w:val="left" w:pos="720"/>
        </w:tabs>
        <w:adjustRightInd w:val="0"/>
        <w:snapToGrid w:val="0"/>
        <w:spacing w:line="480" w:lineRule="exact"/>
        <w:rPr>
          <w:rFonts w:ascii="宋体" w:hAnsi="宋体"/>
          <w:b/>
          <w:color w:val="1F4E79"/>
          <w:sz w:val="24"/>
          <w:szCs w:val="24"/>
        </w:rPr>
      </w:pPr>
      <w:r w:rsidRPr="00E8646C">
        <w:rPr>
          <w:rFonts w:ascii="宋体" w:hAnsi="宋体" w:hint="eastAsia"/>
          <w:b/>
          <w:color w:val="1F4E79"/>
          <w:sz w:val="24"/>
          <w:szCs w:val="24"/>
        </w:rPr>
        <w:lastRenderedPageBreak/>
        <w:t>第二讲：招标投标法实施条例讲解与国有企业实务操作规范</w:t>
      </w:r>
    </w:p>
    <w:p w14:paraId="2EF5189C" w14:textId="7D9C7B73" w:rsidR="00F42017" w:rsidRPr="00E8646C" w:rsidRDefault="00F4201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一、总则</w:t>
      </w:r>
    </w:p>
    <w:p w14:paraId="5B008EEF" w14:textId="77777777" w:rsidR="00F42017" w:rsidRPr="00E8646C" w:rsidRDefault="00F42017"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1. 重点概述</w:t>
      </w:r>
    </w:p>
    <w:p w14:paraId="3F784443"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1）立法依据</w:t>
      </w:r>
    </w:p>
    <w:p w14:paraId="03DF853A"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2）适用范围</w:t>
      </w:r>
    </w:p>
    <w:p w14:paraId="3106AF1A" w14:textId="77777777" w:rsidR="00F42017" w:rsidRPr="00E8646C" w:rsidRDefault="00F42017"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2. 逐条讲解</w:t>
      </w:r>
    </w:p>
    <w:p w14:paraId="687858A7" w14:textId="77777777" w:rsidR="00F42017" w:rsidRPr="00E8646C" w:rsidRDefault="00F42017"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拓展知识点：</w:t>
      </w:r>
      <w:r w:rsidRPr="00E8646C">
        <w:rPr>
          <w:rFonts w:ascii="宋体" w:hAnsi="宋体" w:cs="仿宋_GB2312" w:hint="eastAsia"/>
          <w:bCs/>
          <w:color w:val="000000"/>
          <w:kern w:val="0"/>
          <w:sz w:val="24"/>
          <w:szCs w:val="24"/>
          <w:shd w:val="clear" w:color="auto" w:fill="FFFFFF"/>
          <w:lang w:bidi="ar"/>
        </w:rPr>
        <w:t>政府采购项目适用《招标投标法实施条例》吗？</w:t>
      </w:r>
    </w:p>
    <w:p w14:paraId="6BEDE132" w14:textId="09B72A6F"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拓展知识点：</w:t>
      </w:r>
      <w:r w:rsidRPr="00E8646C">
        <w:rPr>
          <w:rFonts w:ascii="宋体" w:hAnsi="宋体" w:cs="仿宋_GB2312" w:hint="eastAsia"/>
          <w:bCs/>
          <w:color w:val="000000"/>
          <w:kern w:val="0"/>
          <w:sz w:val="24"/>
          <w:szCs w:val="24"/>
          <w:shd w:val="clear" w:color="auto" w:fill="FFFFFF"/>
          <w:lang w:bidi="ar"/>
        </w:rPr>
        <w:t>依法必招的工程建设项目的规模和范围</w:t>
      </w:r>
    </w:p>
    <w:p w14:paraId="15B03481" w14:textId="010E9A6F" w:rsidR="00F42017" w:rsidRPr="00E8646C" w:rsidRDefault="00F42017" w:rsidP="00E8646C">
      <w:pPr>
        <w:pStyle w:val="a3"/>
        <w:spacing w:before="0" w:beforeAutospacing="0" w:after="0" w:afterAutospacing="0" w:line="480" w:lineRule="exact"/>
        <w:rPr>
          <w:b/>
          <w:color w:val="1F4E79"/>
        </w:rPr>
      </w:pPr>
      <w:r w:rsidRPr="00E8646C">
        <w:rPr>
          <w:rFonts w:cs="Times New Roman" w:hint="eastAsia"/>
          <w:b/>
          <w:kern w:val="2"/>
        </w:rPr>
        <w:t>《招标投标法》第三条是怎么规定的</w:t>
      </w:r>
    </w:p>
    <w:p w14:paraId="23DB04D8" w14:textId="2847439B" w:rsidR="00F42017" w:rsidRPr="00E8646C" w:rsidRDefault="00F42017" w:rsidP="00E8646C">
      <w:pPr>
        <w:pStyle w:val="a3"/>
        <w:spacing w:before="0" w:beforeAutospacing="0" w:after="0" w:afterAutospacing="0" w:line="480" w:lineRule="exact"/>
        <w:rPr>
          <w:rFonts w:cs="Times New Roman"/>
          <w:b/>
          <w:kern w:val="2"/>
        </w:rPr>
      </w:pPr>
      <w:r w:rsidRPr="00E8646C">
        <w:rPr>
          <w:rFonts w:cs="Times New Roman" w:hint="eastAsia"/>
          <w:b/>
          <w:kern w:val="2"/>
        </w:rPr>
        <w:t>《招标投标法实施条例》第二和第三条是怎么规定的</w:t>
      </w:r>
    </w:p>
    <w:p w14:paraId="24558CFD" w14:textId="5B4301B5" w:rsidR="00F42017" w:rsidRPr="00E8646C" w:rsidRDefault="00F42017" w:rsidP="00E8646C">
      <w:pPr>
        <w:pStyle w:val="a3"/>
        <w:spacing w:before="0" w:beforeAutospacing="0" w:after="0" w:afterAutospacing="0" w:line="480" w:lineRule="exact"/>
        <w:rPr>
          <w:rFonts w:cs="Times New Roman"/>
          <w:b/>
          <w:kern w:val="2"/>
        </w:rPr>
      </w:pPr>
      <w:r w:rsidRPr="00E8646C">
        <w:rPr>
          <w:rFonts w:cs="Times New Roman" w:hint="eastAsia"/>
          <w:b/>
          <w:kern w:val="2"/>
        </w:rPr>
        <w:t>《必须招标的工程项目规定》和《必须招标的基础设施和公共事业范围》是如果界定的</w:t>
      </w:r>
    </w:p>
    <w:p w14:paraId="34A565E1" w14:textId="7C793122" w:rsidR="00567858"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3</w:t>
      </w:r>
      <w:r w:rsidR="00E8646C">
        <w:rPr>
          <w:rFonts w:cs="Times New Roman" w:hint="eastAsia"/>
          <w:b/>
          <w:kern w:val="2"/>
        </w:rPr>
        <w:t>.</w:t>
      </w:r>
      <w:r w:rsidR="00E8646C">
        <w:rPr>
          <w:rFonts w:cs="Times New Roman"/>
          <w:b/>
          <w:kern w:val="2"/>
        </w:rPr>
        <w:t xml:space="preserve"> </w:t>
      </w:r>
      <w:r w:rsidRPr="00E8646C">
        <w:rPr>
          <w:rFonts w:cs="Times New Roman" w:hint="eastAsia"/>
          <w:b/>
          <w:kern w:val="2"/>
        </w:rPr>
        <w:t>国有企业实务操作规范</w:t>
      </w:r>
    </w:p>
    <w:p w14:paraId="51A9ABC8" w14:textId="40FBA668" w:rsidR="00567858"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1）招标详细流程介绍</w:t>
      </w:r>
    </w:p>
    <w:p w14:paraId="7738D998" w14:textId="65A8CEFB" w:rsidR="00F42017" w:rsidRPr="00E8646C" w:rsidRDefault="00F42017"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二、招标部分</w:t>
      </w:r>
    </w:p>
    <w:p w14:paraId="4772A8AC" w14:textId="2D433D33" w:rsidR="00F42017" w:rsidRPr="00E8646C" w:rsidRDefault="00F42017"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 xml:space="preserve">1. </w:t>
      </w:r>
      <w:r w:rsidR="00567858" w:rsidRPr="00E8646C">
        <w:rPr>
          <w:rFonts w:ascii="宋体" w:hAnsi="宋体" w:cs="仿宋_GB2312" w:hint="eastAsia"/>
          <w:b/>
          <w:bCs/>
          <w:color w:val="000000"/>
          <w:kern w:val="0"/>
          <w:sz w:val="24"/>
          <w:szCs w:val="24"/>
          <w:shd w:val="clear" w:color="auto" w:fill="FFFFFF"/>
          <w:lang w:bidi="ar"/>
        </w:rPr>
        <w:t>《招标投标法实施条例》</w:t>
      </w:r>
      <w:r w:rsidRPr="00E8646C">
        <w:rPr>
          <w:rFonts w:ascii="宋体" w:hAnsi="宋体" w:cs="仿宋_GB2312" w:hint="eastAsia"/>
          <w:b/>
          <w:bCs/>
          <w:color w:val="000000"/>
          <w:kern w:val="0"/>
          <w:sz w:val="24"/>
          <w:szCs w:val="24"/>
          <w:shd w:val="clear" w:color="auto" w:fill="FFFFFF"/>
          <w:lang w:bidi="ar"/>
        </w:rPr>
        <w:t>重点概述</w:t>
      </w:r>
    </w:p>
    <w:p w14:paraId="14BDB4B1"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1）招标公告的形式内容要求</w:t>
      </w:r>
    </w:p>
    <w:p w14:paraId="4CC9947C"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2）资格要求设定规则</w:t>
      </w:r>
    </w:p>
    <w:p w14:paraId="6C523D00"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3）评分办法设定规则</w:t>
      </w:r>
    </w:p>
    <w:p w14:paraId="5C9F21C5" w14:textId="1D178B64"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4）招标时间规定</w:t>
      </w:r>
    </w:p>
    <w:p w14:paraId="1F6EEF6C" w14:textId="26D1A17E" w:rsidR="00F42017" w:rsidRPr="00E8646C" w:rsidRDefault="00F42017"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 xml:space="preserve">2. </w:t>
      </w:r>
      <w:r w:rsidR="00567858" w:rsidRPr="00E8646C">
        <w:rPr>
          <w:rFonts w:ascii="宋体" w:hAnsi="宋体" w:cs="仿宋_GB2312" w:hint="eastAsia"/>
          <w:color w:val="000000"/>
          <w:kern w:val="0"/>
          <w:sz w:val="24"/>
          <w:szCs w:val="24"/>
          <w:shd w:val="clear" w:color="auto" w:fill="FFFFFF"/>
          <w:lang w:bidi="ar"/>
        </w:rPr>
        <w:t>《招标投标法实施条例》</w:t>
      </w:r>
      <w:r w:rsidRPr="00E8646C">
        <w:rPr>
          <w:rFonts w:ascii="宋体" w:hAnsi="宋体" w:cs="仿宋_GB2312" w:hint="eastAsia"/>
          <w:color w:val="000000"/>
          <w:kern w:val="0"/>
          <w:sz w:val="24"/>
          <w:szCs w:val="24"/>
          <w:shd w:val="clear" w:color="auto" w:fill="FFFFFF"/>
          <w:lang w:bidi="ar"/>
        </w:rPr>
        <w:t>逐条讲解</w:t>
      </w:r>
    </w:p>
    <w:p w14:paraId="7DE3BD46"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招标代理机构提供标书编制及其</w:t>
      </w:r>
      <w:proofErr w:type="gramStart"/>
      <w:r w:rsidRPr="00E8646C">
        <w:rPr>
          <w:rFonts w:ascii="宋体" w:hAnsi="宋体" w:cs="仿宋_GB2312" w:hint="eastAsia"/>
          <w:bCs/>
          <w:color w:val="000000"/>
          <w:kern w:val="0"/>
          <w:sz w:val="24"/>
          <w:szCs w:val="24"/>
          <w:shd w:val="clear" w:color="auto" w:fill="FFFFFF"/>
          <w:lang w:bidi="ar"/>
        </w:rPr>
        <w:t>它咨询</w:t>
      </w:r>
      <w:proofErr w:type="gramEnd"/>
      <w:r w:rsidRPr="00E8646C">
        <w:rPr>
          <w:rFonts w:ascii="宋体" w:hAnsi="宋体" w:cs="仿宋_GB2312" w:hint="eastAsia"/>
          <w:bCs/>
          <w:color w:val="000000"/>
          <w:kern w:val="0"/>
          <w:sz w:val="24"/>
          <w:szCs w:val="24"/>
          <w:shd w:val="clear" w:color="auto" w:fill="FFFFFF"/>
          <w:lang w:bidi="ar"/>
        </w:rPr>
        <w:t>服务</w:t>
      </w:r>
    </w:p>
    <w:p w14:paraId="24E12BBB"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拓展知识点：</w:t>
      </w:r>
      <w:r w:rsidRPr="00E8646C">
        <w:rPr>
          <w:rFonts w:ascii="宋体" w:hAnsi="宋体" w:cs="仿宋_GB2312" w:hint="eastAsia"/>
          <w:bCs/>
          <w:color w:val="000000"/>
          <w:kern w:val="0"/>
          <w:sz w:val="24"/>
          <w:szCs w:val="24"/>
          <w:shd w:val="clear" w:color="auto" w:fill="FFFFFF"/>
          <w:lang w:bidi="ar"/>
        </w:rPr>
        <w:t>招标服务费的取费依据及其计算方法</w:t>
      </w:r>
    </w:p>
    <w:p w14:paraId="6D575DCD" w14:textId="77777777"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投标保证金的各种“变形”</w:t>
      </w:r>
    </w:p>
    <w:p w14:paraId="4BB67C81" w14:textId="2B4B4FD9" w:rsidR="00F42017" w:rsidRPr="00E8646C" w:rsidRDefault="00F42017"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投标保证金提前</w:t>
      </w:r>
      <w:proofErr w:type="gramStart"/>
      <w:r w:rsidRPr="00E8646C">
        <w:rPr>
          <w:rFonts w:ascii="宋体" w:hAnsi="宋体" w:cs="仿宋_GB2312" w:hint="eastAsia"/>
          <w:bCs/>
          <w:color w:val="000000"/>
          <w:kern w:val="0"/>
          <w:sz w:val="24"/>
          <w:szCs w:val="24"/>
          <w:shd w:val="clear" w:color="auto" w:fill="FFFFFF"/>
          <w:lang w:bidi="ar"/>
        </w:rPr>
        <w:t>交违法</w:t>
      </w:r>
      <w:proofErr w:type="gramEnd"/>
      <w:r w:rsidRPr="00E8646C">
        <w:rPr>
          <w:rFonts w:ascii="宋体" w:hAnsi="宋体" w:cs="仿宋_GB2312" w:hint="eastAsia"/>
          <w:bCs/>
          <w:color w:val="000000"/>
          <w:kern w:val="0"/>
          <w:sz w:val="24"/>
          <w:szCs w:val="24"/>
          <w:shd w:val="clear" w:color="auto" w:fill="FFFFFF"/>
          <w:lang w:bidi="ar"/>
        </w:rPr>
        <w:t>吗？</w:t>
      </w:r>
    </w:p>
    <w:p w14:paraId="1A4BC384" w14:textId="093912A0" w:rsidR="00567858"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3</w:t>
      </w:r>
      <w:r w:rsidR="00E8646C">
        <w:rPr>
          <w:rFonts w:cs="Times New Roman" w:hint="eastAsia"/>
          <w:b/>
          <w:kern w:val="2"/>
        </w:rPr>
        <w:t>.</w:t>
      </w:r>
      <w:r w:rsidR="00E8646C">
        <w:rPr>
          <w:rFonts w:cs="Times New Roman"/>
          <w:b/>
          <w:kern w:val="2"/>
        </w:rPr>
        <w:t xml:space="preserve"> </w:t>
      </w:r>
      <w:r w:rsidRPr="00E8646C">
        <w:rPr>
          <w:rFonts w:cs="Times New Roman" w:hint="eastAsia"/>
          <w:b/>
          <w:kern w:val="2"/>
        </w:rPr>
        <w:t>国有企业实务操作规范</w:t>
      </w:r>
    </w:p>
    <w:p w14:paraId="2FC26B86" w14:textId="5C64568D" w:rsidR="00A008E8"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1）</w:t>
      </w:r>
      <w:r w:rsidR="00A45AD9" w:rsidRPr="00E8646C">
        <w:rPr>
          <w:rFonts w:cs="Times New Roman" w:hint="eastAsia"/>
          <w:b/>
          <w:kern w:val="2"/>
        </w:rPr>
        <w:t>依法必招项目可以采用邀请招标的范围</w:t>
      </w:r>
    </w:p>
    <w:p w14:paraId="10297D85" w14:textId="39C78364"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a</w:t>
      </w:r>
      <w:r w:rsidR="00A45AD9" w:rsidRPr="00E8646C">
        <w:rPr>
          <w:rFonts w:cs="Times New Roman"/>
          <w:kern w:val="2"/>
        </w:rPr>
        <w:t>技术复杂、有特殊要求或者受自然环境限制，只有少量潜在投标人可供选择</w:t>
      </w:r>
    </w:p>
    <w:p w14:paraId="49F4220F" w14:textId="7AA76F6E"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b</w:t>
      </w:r>
      <w:r w:rsidR="00A45AD9" w:rsidRPr="00E8646C">
        <w:rPr>
          <w:rFonts w:cs="Times New Roman"/>
          <w:kern w:val="2"/>
        </w:rPr>
        <w:t>采用公开招标方式的费用占项目合同金额的比例过大。</w:t>
      </w:r>
    </w:p>
    <w:p w14:paraId="40F754B2" w14:textId="3B25D26D" w:rsidR="00A45AD9"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2）</w:t>
      </w:r>
      <w:r w:rsidR="00A45AD9" w:rsidRPr="00E8646C">
        <w:rPr>
          <w:rFonts w:cs="Times New Roman" w:hint="eastAsia"/>
          <w:b/>
          <w:kern w:val="2"/>
        </w:rPr>
        <w:t>依法必招可以不招标的范围</w:t>
      </w:r>
    </w:p>
    <w:p w14:paraId="29A98FBD" w14:textId="0FF39782"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lastRenderedPageBreak/>
        <w:t>a</w:t>
      </w:r>
      <w:r w:rsidR="00A45AD9" w:rsidRPr="00E8646C">
        <w:rPr>
          <w:rFonts w:cs="Times New Roman"/>
          <w:kern w:val="2"/>
        </w:rPr>
        <w:t>需要采用不可替代的专利或者专有技术</w:t>
      </w:r>
    </w:p>
    <w:p w14:paraId="12B9C1E1" w14:textId="44B6558D"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b</w:t>
      </w:r>
      <w:r w:rsidR="00A45AD9" w:rsidRPr="00E8646C">
        <w:rPr>
          <w:rFonts w:cs="Times New Roman"/>
          <w:kern w:val="2"/>
        </w:rPr>
        <w:t>采购人依法能够自行建设、生产或者提供</w:t>
      </w:r>
    </w:p>
    <w:p w14:paraId="3A856DA7" w14:textId="7C6245AE"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c</w:t>
      </w:r>
      <w:r w:rsidR="00A45AD9" w:rsidRPr="00E8646C">
        <w:rPr>
          <w:rFonts w:cs="Times New Roman"/>
          <w:kern w:val="2"/>
        </w:rPr>
        <w:t>已通过招标方式选定的特许经营项目投资人依法能够自行建设、生产或者提供</w:t>
      </w:r>
    </w:p>
    <w:p w14:paraId="74759BA0" w14:textId="7528B476"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d</w:t>
      </w:r>
      <w:r w:rsidR="00A45AD9" w:rsidRPr="00E8646C">
        <w:rPr>
          <w:rFonts w:cs="Times New Roman"/>
          <w:kern w:val="2"/>
        </w:rPr>
        <w:t>需要向原中标人采购工程、货物或者服务，否则将影响施工或者功能配套要求</w:t>
      </w:r>
    </w:p>
    <w:p w14:paraId="4E07AF71" w14:textId="5A24FE8E" w:rsidR="00A45AD9" w:rsidRPr="00E8646C" w:rsidRDefault="00E8646C" w:rsidP="00E8646C">
      <w:pPr>
        <w:pStyle w:val="a3"/>
        <w:spacing w:before="0" w:beforeAutospacing="0" w:after="0" w:afterAutospacing="0" w:line="480" w:lineRule="exact"/>
        <w:rPr>
          <w:rFonts w:cs="Times New Roman"/>
          <w:kern w:val="2"/>
        </w:rPr>
      </w:pPr>
      <w:r>
        <w:rPr>
          <w:rFonts w:cs="Times New Roman"/>
          <w:kern w:val="2"/>
        </w:rPr>
        <w:t>e</w:t>
      </w:r>
      <w:r w:rsidR="00A45AD9" w:rsidRPr="00E8646C">
        <w:rPr>
          <w:rFonts w:cs="Times New Roman"/>
          <w:kern w:val="2"/>
        </w:rPr>
        <w:t>国家规定的其他特殊情形。</w:t>
      </w:r>
    </w:p>
    <w:p w14:paraId="50A3BD55" w14:textId="60B8E541" w:rsidR="00A008E8" w:rsidRPr="00E8646C" w:rsidRDefault="00A008E8" w:rsidP="00E8646C">
      <w:pPr>
        <w:pStyle w:val="a3"/>
        <w:spacing w:before="0" w:beforeAutospacing="0" w:after="0" w:afterAutospacing="0" w:line="480" w:lineRule="exact"/>
        <w:rPr>
          <w:rFonts w:cs="Times New Roman"/>
          <w:b/>
          <w:kern w:val="2"/>
        </w:rPr>
      </w:pPr>
      <w:r w:rsidRPr="00E8646C">
        <w:rPr>
          <w:rFonts w:cs="Times New Roman" w:hint="eastAsia"/>
          <w:b/>
          <w:kern w:val="2"/>
        </w:rPr>
        <w:t>案例：</w:t>
      </w:r>
      <w:r w:rsidR="005347A6" w:rsidRPr="00E8646C">
        <w:rPr>
          <w:rFonts w:cs="Times New Roman" w:hint="eastAsia"/>
          <w:kern w:val="2"/>
        </w:rPr>
        <w:t>不可替代的专利或者专有技术介绍</w:t>
      </w:r>
    </w:p>
    <w:p w14:paraId="34A354EC" w14:textId="55D38B3F" w:rsidR="00A008E8" w:rsidRPr="00E8646C" w:rsidRDefault="005347A6" w:rsidP="00E8646C">
      <w:pPr>
        <w:pStyle w:val="a3"/>
        <w:spacing w:before="0" w:beforeAutospacing="0" w:after="0" w:afterAutospacing="0" w:line="480" w:lineRule="exact"/>
        <w:rPr>
          <w:rFonts w:cs="Times New Roman"/>
          <w:b/>
          <w:kern w:val="2"/>
        </w:rPr>
      </w:pPr>
      <w:r w:rsidRPr="00E8646C">
        <w:rPr>
          <w:rFonts w:cs="Times New Roman" w:hint="eastAsia"/>
          <w:b/>
          <w:kern w:val="2"/>
        </w:rPr>
        <w:t>案例：</w:t>
      </w:r>
      <w:r w:rsidRPr="00E8646C">
        <w:rPr>
          <w:rFonts w:cs="Times New Roman" w:hint="eastAsia"/>
          <w:kern w:val="2"/>
        </w:rPr>
        <w:t>采购人依法能够自行建设、生产或者提供的范围</w:t>
      </w:r>
    </w:p>
    <w:p w14:paraId="3A2B7B67" w14:textId="6104B846" w:rsidR="00A008E8" w:rsidRPr="00E8646C" w:rsidRDefault="00A008E8" w:rsidP="00E8646C">
      <w:pPr>
        <w:pStyle w:val="a3"/>
        <w:spacing w:before="0" w:beforeAutospacing="0" w:after="0" w:afterAutospacing="0" w:line="480" w:lineRule="exact"/>
        <w:rPr>
          <w:rFonts w:cs="Times New Roman"/>
          <w:kern w:val="2"/>
        </w:rPr>
      </w:pPr>
      <w:r w:rsidRPr="00E8646C">
        <w:rPr>
          <w:rFonts w:cs="Times New Roman" w:hint="eastAsia"/>
          <w:b/>
          <w:kern w:val="2"/>
        </w:rPr>
        <w:t>案例：</w:t>
      </w:r>
      <w:r w:rsidR="005347A6" w:rsidRPr="00E8646C">
        <w:rPr>
          <w:rFonts w:cs="Times New Roman" w:hint="eastAsia"/>
          <w:kern w:val="2"/>
        </w:rPr>
        <w:t>已选定的特许经营项目依法能够自行建设、生产或者提供介绍</w:t>
      </w:r>
    </w:p>
    <w:p w14:paraId="7911EB22" w14:textId="211EE850" w:rsidR="00462D53" w:rsidRPr="00E8646C" w:rsidRDefault="005347A6" w:rsidP="00E8646C">
      <w:pPr>
        <w:pStyle w:val="a3"/>
        <w:spacing w:before="0" w:beforeAutospacing="0" w:after="0" w:afterAutospacing="0" w:line="480" w:lineRule="exact"/>
        <w:rPr>
          <w:rFonts w:cs="Times New Roman"/>
          <w:b/>
          <w:kern w:val="2"/>
        </w:rPr>
      </w:pPr>
      <w:r w:rsidRPr="00E8646C">
        <w:rPr>
          <w:rFonts w:cs="Times New Roman" w:hint="eastAsia"/>
          <w:b/>
          <w:kern w:val="2"/>
        </w:rPr>
        <w:t>案例：</w:t>
      </w:r>
      <w:r w:rsidRPr="00E8646C">
        <w:rPr>
          <w:rFonts w:cs="Times New Roman" w:hint="eastAsia"/>
          <w:kern w:val="2"/>
        </w:rPr>
        <w:t>向原中标人采购的情况介绍</w:t>
      </w:r>
    </w:p>
    <w:p w14:paraId="69B255D6" w14:textId="77BEE54E" w:rsidR="00A008E8" w:rsidRPr="00E8646C" w:rsidRDefault="00567858"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3）</w:t>
      </w:r>
      <w:r w:rsidR="002C2382" w:rsidRPr="00E8646C">
        <w:rPr>
          <w:rFonts w:ascii="宋体" w:hAnsi="宋体" w:hint="eastAsia"/>
          <w:b/>
          <w:sz w:val="24"/>
          <w:szCs w:val="24"/>
        </w:rPr>
        <w:t>采购方式确定</w:t>
      </w:r>
    </w:p>
    <w:p w14:paraId="7993D2B9" w14:textId="241982CF" w:rsidR="00A008E8" w:rsidRPr="00E8646C" w:rsidRDefault="00E8646C" w:rsidP="00E8646C">
      <w:pPr>
        <w:tabs>
          <w:tab w:val="left" w:pos="720"/>
        </w:tabs>
        <w:adjustRightInd w:val="0"/>
        <w:snapToGrid w:val="0"/>
        <w:spacing w:line="480" w:lineRule="exact"/>
        <w:rPr>
          <w:rFonts w:ascii="宋体" w:hAnsi="宋体" w:cs="宋体"/>
          <w:color w:val="000000" w:themeColor="text1"/>
          <w:kern w:val="0"/>
          <w:sz w:val="24"/>
          <w:szCs w:val="24"/>
        </w:rPr>
      </w:pPr>
      <w:r>
        <w:rPr>
          <w:rFonts w:ascii="宋体" w:hAnsi="宋体" w:cs="宋体"/>
          <w:color w:val="000000" w:themeColor="text1"/>
          <w:kern w:val="0"/>
          <w:sz w:val="24"/>
          <w:szCs w:val="24"/>
        </w:rPr>
        <w:t>a</w:t>
      </w:r>
      <w:r w:rsidR="00A008E8" w:rsidRPr="00E8646C">
        <w:rPr>
          <w:rFonts w:ascii="宋体" w:hAnsi="宋体" w:cs="宋体" w:hint="eastAsia"/>
          <w:color w:val="000000" w:themeColor="text1"/>
          <w:kern w:val="0"/>
          <w:sz w:val="24"/>
          <w:szCs w:val="24"/>
        </w:rPr>
        <w:t>国际还是国内</w:t>
      </w:r>
    </w:p>
    <w:p w14:paraId="3707F732" w14:textId="25986325" w:rsidR="00A008E8" w:rsidRPr="00E8646C" w:rsidRDefault="00E8646C" w:rsidP="00E8646C">
      <w:pPr>
        <w:tabs>
          <w:tab w:val="left" w:pos="720"/>
        </w:tabs>
        <w:adjustRightInd w:val="0"/>
        <w:snapToGrid w:val="0"/>
        <w:spacing w:line="480" w:lineRule="exact"/>
        <w:rPr>
          <w:rFonts w:ascii="宋体" w:hAnsi="宋体" w:cs="宋体"/>
          <w:color w:val="000000" w:themeColor="text1"/>
          <w:kern w:val="0"/>
          <w:sz w:val="24"/>
          <w:szCs w:val="24"/>
        </w:rPr>
      </w:pPr>
      <w:r>
        <w:rPr>
          <w:rFonts w:ascii="宋体" w:hAnsi="宋体" w:cs="宋体"/>
          <w:color w:val="000000" w:themeColor="text1"/>
          <w:kern w:val="0"/>
          <w:sz w:val="24"/>
          <w:szCs w:val="24"/>
        </w:rPr>
        <w:t>b</w:t>
      </w:r>
      <w:r w:rsidR="00A008E8" w:rsidRPr="00E8646C">
        <w:rPr>
          <w:rFonts w:ascii="宋体" w:hAnsi="宋体" w:cs="宋体" w:hint="eastAsia"/>
          <w:color w:val="000000" w:themeColor="text1"/>
          <w:kern w:val="0"/>
          <w:sz w:val="24"/>
          <w:szCs w:val="24"/>
        </w:rPr>
        <w:t>邀请还是公开</w:t>
      </w:r>
    </w:p>
    <w:p w14:paraId="47A319E5" w14:textId="26A61A49" w:rsidR="00A008E8" w:rsidRPr="00E8646C" w:rsidRDefault="00A008E8" w:rsidP="00E8646C">
      <w:pPr>
        <w:tabs>
          <w:tab w:val="left" w:pos="720"/>
        </w:tabs>
        <w:adjustRightInd w:val="0"/>
        <w:snapToGrid w:val="0"/>
        <w:spacing w:line="480" w:lineRule="exact"/>
        <w:rPr>
          <w:rFonts w:ascii="宋体" w:hAnsi="宋体" w:cs="宋体"/>
          <w:color w:val="000000" w:themeColor="text1"/>
          <w:kern w:val="0"/>
          <w:sz w:val="24"/>
          <w:szCs w:val="24"/>
        </w:rPr>
      </w:pPr>
      <w:r w:rsidRPr="00E8646C">
        <w:rPr>
          <w:rFonts w:ascii="宋体" w:hAnsi="宋体" w:cs="宋体" w:hint="eastAsia"/>
          <w:b/>
          <w:color w:val="000000" w:themeColor="text1"/>
          <w:kern w:val="0"/>
          <w:sz w:val="24"/>
          <w:szCs w:val="24"/>
        </w:rPr>
        <w:t>实务案例：</w:t>
      </w:r>
      <w:r w:rsidRPr="00E8646C">
        <w:rPr>
          <w:rFonts w:ascii="宋体" w:hAnsi="宋体" w:cs="宋体" w:hint="eastAsia"/>
          <w:color w:val="000000" w:themeColor="text1"/>
          <w:kern w:val="0"/>
          <w:sz w:val="24"/>
          <w:szCs w:val="24"/>
        </w:rPr>
        <w:t>某国家重点项目重点设备招标采购过程中的尴尬</w:t>
      </w:r>
    </w:p>
    <w:p w14:paraId="4D4B37A3" w14:textId="4CEE9095" w:rsidR="002C2382" w:rsidRPr="00E8646C" w:rsidRDefault="00567858" w:rsidP="00E8646C">
      <w:pPr>
        <w:tabs>
          <w:tab w:val="left" w:pos="720"/>
        </w:tabs>
        <w:adjustRightInd w:val="0"/>
        <w:snapToGrid w:val="0"/>
        <w:spacing w:line="480" w:lineRule="exact"/>
        <w:rPr>
          <w:rFonts w:ascii="宋体" w:hAnsi="宋体" w:cs="宋体"/>
          <w:color w:val="000000" w:themeColor="text1"/>
          <w:kern w:val="0"/>
          <w:sz w:val="24"/>
          <w:szCs w:val="24"/>
        </w:rPr>
      </w:pPr>
      <w:r w:rsidRPr="00E8646C">
        <w:rPr>
          <w:rFonts w:ascii="宋体" w:hAnsi="宋体" w:hint="eastAsia"/>
          <w:b/>
          <w:sz w:val="24"/>
          <w:szCs w:val="24"/>
        </w:rPr>
        <w:t>4）</w:t>
      </w:r>
      <w:r w:rsidR="002C2382" w:rsidRPr="00E8646C">
        <w:rPr>
          <w:rFonts w:ascii="宋体" w:hAnsi="宋体" w:hint="eastAsia"/>
          <w:b/>
          <w:sz w:val="24"/>
          <w:szCs w:val="24"/>
        </w:rPr>
        <w:t>资格预审还是资格后审</w:t>
      </w:r>
    </w:p>
    <w:p w14:paraId="37469460" w14:textId="0E2DC296" w:rsidR="002C2382" w:rsidRPr="00E8646C" w:rsidRDefault="00E8646C" w:rsidP="00E8646C">
      <w:pPr>
        <w:tabs>
          <w:tab w:val="left" w:pos="720"/>
        </w:tabs>
        <w:adjustRightInd w:val="0"/>
        <w:snapToGrid w:val="0"/>
        <w:spacing w:line="480" w:lineRule="exact"/>
        <w:rPr>
          <w:rFonts w:ascii="宋体" w:hAnsi="宋体" w:cs="宋体"/>
          <w:color w:val="000000" w:themeColor="text1"/>
          <w:kern w:val="0"/>
          <w:sz w:val="24"/>
          <w:szCs w:val="24"/>
        </w:rPr>
      </w:pPr>
      <w:r>
        <w:rPr>
          <w:rFonts w:ascii="宋体" w:hAnsi="宋体" w:cs="宋体"/>
          <w:color w:val="000000" w:themeColor="text1"/>
          <w:kern w:val="0"/>
          <w:sz w:val="24"/>
          <w:szCs w:val="24"/>
        </w:rPr>
        <w:t>a</w:t>
      </w:r>
      <w:r w:rsidR="002C2382" w:rsidRPr="00E8646C">
        <w:rPr>
          <w:rFonts w:ascii="宋体" w:hAnsi="宋体" w:cs="宋体" w:hint="eastAsia"/>
          <w:color w:val="000000" w:themeColor="text1"/>
          <w:kern w:val="0"/>
          <w:sz w:val="24"/>
          <w:szCs w:val="24"/>
        </w:rPr>
        <w:t>资格预审和资格后审的区别</w:t>
      </w:r>
    </w:p>
    <w:p w14:paraId="35D77185" w14:textId="570B2F8F" w:rsidR="002C2382" w:rsidRPr="00E8646C" w:rsidRDefault="00E8646C" w:rsidP="00E8646C">
      <w:pPr>
        <w:tabs>
          <w:tab w:val="left" w:pos="720"/>
        </w:tabs>
        <w:adjustRightInd w:val="0"/>
        <w:snapToGrid w:val="0"/>
        <w:spacing w:line="480" w:lineRule="exact"/>
        <w:rPr>
          <w:rFonts w:ascii="宋体" w:hAnsi="宋体" w:cs="宋体"/>
          <w:color w:val="000000" w:themeColor="text1"/>
          <w:kern w:val="0"/>
          <w:sz w:val="24"/>
          <w:szCs w:val="24"/>
        </w:rPr>
      </w:pPr>
      <w:r>
        <w:rPr>
          <w:rFonts w:ascii="宋体" w:hAnsi="宋体" w:cs="宋体"/>
          <w:color w:val="000000" w:themeColor="text1"/>
          <w:kern w:val="0"/>
          <w:sz w:val="24"/>
          <w:szCs w:val="24"/>
        </w:rPr>
        <w:t>b</w:t>
      </w:r>
      <w:r w:rsidR="002C2382" w:rsidRPr="00E8646C">
        <w:rPr>
          <w:rFonts w:ascii="宋体" w:hAnsi="宋体" w:cs="宋体" w:hint="eastAsia"/>
          <w:color w:val="000000" w:themeColor="text1"/>
          <w:kern w:val="0"/>
          <w:sz w:val="24"/>
          <w:szCs w:val="24"/>
        </w:rPr>
        <w:t>资格预审和资格后</w:t>
      </w:r>
      <w:r w:rsidR="009C0BF4" w:rsidRPr="00E8646C">
        <w:rPr>
          <w:rFonts w:ascii="宋体" w:hAnsi="宋体" w:cs="宋体" w:hint="eastAsia"/>
          <w:color w:val="000000" w:themeColor="text1"/>
          <w:kern w:val="0"/>
          <w:sz w:val="24"/>
          <w:szCs w:val="24"/>
        </w:rPr>
        <w:t>审</w:t>
      </w:r>
      <w:r w:rsidR="002C2382" w:rsidRPr="00E8646C">
        <w:rPr>
          <w:rFonts w:ascii="宋体" w:hAnsi="宋体" w:cs="宋体" w:hint="eastAsia"/>
          <w:color w:val="000000" w:themeColor="text1"/>
          <w:kern w:val="0"/>
          <w:sz w:val="24"/>
          <w:szCs w:val="24"/>
        </w:rPr>
        <w:t>的优劣势</w:t>
      </w:r>
    </w:p>
    <w:p w14:paraId="671085DB" w14:textId="3952F5A8" w:rsidR="002C2382" w:rsidRPr="00E8646C" w:rsidRDefault="00E8646C" w:rsidP="00E8646C">
      <w:pPr>
        <w:tabs>
          <w:tab w:val="left" w:pos="720"/>
        </w:tabs>
        <w:adjustRightInd w:val="0"/>
        <w:snapToGrid w:val="0"/>
        <w:spacing w:line="480" w:lineRule="exact"/>
        <w:rPr>
          <w:rFonts w:ascii="宋体" w:hAnsi="宋体" w:cs="宋体"/>
          <w:color w:val="000000" w:themeColor="text1"/>
          <w:kern w:val="0"/>
          <w:sz w:val="24"/>
          <w:szCs w:val="24"/>
        </w:rPr>
      </w:pPr>
      <w:r>
        <w:rPr>
          <w:rFonts w:ascii="宋体" w:hAnsi="宋体" w:cs="宋体"/>
          <w:color w:val="000000" w:themeColor="text1"/>
          <w:kern w:val="0"/>
          <w:sz w:val="24"/>
          <w:szCs w:val="24"/>
        </w:rPr>
        <w:t>c</w:t>
      </w:r>
      <w:r w:rsidR="00AA5A80" w:rsidRPr="00E8646C">
        <w:rPr>
          <w:rFonts w:ascii="宋体" w:hAnsi="宋体" w:cs="宋体" w:hint="eastAsia"/>
          <w:color w:val="000000" w:themeColor="text1"/>
          <w:kern w:val="0"/>
          <w:sz w:val="24"/>
          <w:szCs w:val="24"/>
        </w:rPr>
        <w:t>资格条件的设置法律风险防范</w:t>
      </w:r>
    </w:p>
    <w:p w14:paraId="4DF34399" w14:textId="2B22058C" w:rsidR="00A008E8" w:rsidRPr="00E8646C" w:rsidRDefault="00877EC5"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5</w:t>
      </w:r>
      <w:r w:rsidR="00567858" w:rsidRPr="00E8646C">
        <w:rPr>
          <w:rFonts w:ascii="宋体" w:hAnsi="宋体" w:hint="eastAsia"/>
          <w:b/>
          <w:sz w:val="24"/>
          <w:szCs w:val="24"/>
        </w:rPr>
        <w:t>）</w:t>
      </w:r>
      <w:r w:rsidR="00AA5A80" w:rsidRPr="00E8646C">
        <w:rPr>
          <w:rFonts w:ascii="宋体" w:hAnsi="宋体" w:hint="eastAsia"/>
          <w:b/>
          <w:sz w:val="24"/>
          <w:szCs w:val="24"/>
        </w:rPr>
        <w:t>招标文件的编制流程和法律规范</w:t>
      </w:r>
    </w:p>
    <w:p w14:paraId="713E2C0B" w14:textId="282DCFF6" w:rsidR="00AA5A80" w:rsidRPr="00E8646C" w:rsidRDefault="00E8646C" w:rsidP="00E8646C">
      <w:pPr>
        <w:tabs>
          <w:tab w:val="left" w:pos="720"/>
        </w:tabs>
        <w:adjustRightInd w:val="0"/>
        <w:snapToGrid w:val="0"/>
        <w:spacing w:line="480" w:lineRule="exact"/>
        <w:rPr>
          <w:rFonts w:ascii="宋体" w:hAnsi="宋体"/>
          <w:b/>
          <w:sz w:val="24"/>
          <w:szCs w:val="24"/>
        </w:rPr>
      </w:pPr>
      <w:r>
        <w:rPr>
          <w:rFonts w:ascii="宋体" w:hAnsi="宋体"/>
          <w:sz w:val="24"/>
          <w:szCs w:val="24"/>
        </w:rPr>
        <w:t>a</w:t>
      </w:r>
      <w:r w:rsidR="00AA5A80" w:rsidRPr="00E8646C">
        <w:rPr>
          <w:rFonts w:ascii="宋体" w:hAnsi="宋体" w:cs="宋体" w:hint="eastAsia"/>
          <w:color w:val="000000" w:themeColor="text1"/>
          <w:kern w:val="0"/>
          <w:sz w:val="24"/>
          <w:szCs w:val="24"/>
        </w:rPr>
        <w:t>招标文件的编制流程</w:t>
      </w:r>
    </w:p>
    <w:p w14:paraId="21B75453"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某</w:t>
      </w:r>
      <w:proofErr w:type="gramStart"/>
      <w:r w:rsidRPr="00E8646C">
        <w:rPr>
          <w:rFonts w:ascii="宋体" w:hAnsi="宋体" w:hint="eastAsia"/>
          <w:sz w:val="24"/>
          <w:szCs w:val="24"/>
        </w:rPr>
        <w:t>大型央企招标文件</w:t>
      </w:r>
      <w:proofErr w:type="gramEnd"/>
      <w:r w:rsidRPr="00E8646C">
        <w:rPr>
          <w:rFonts w:ascii="宋体" w:hAnsi="宋体" w:hint="eastAsia"/>
          <w:sz w:val="24"/>
          <w:szCs w:val="24"/>
        </w:rPr>
        <w:t>编制流程介绍</w:t>
      </w:r>
    </w:p>
    <w:p w14:paraId="112AC18E" w14:textId="2B4F8DFB"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A008E8" w:rsidRPr="00E8646C">
        <w:rPr>
          <w:rFonts w:ascii="宋体" w:hAnsi="宋体" w:hint="eastAsia"/>
          <w:sz w:val="24"/>
          <w:szCs w:val="24"/>
        </w:rPr>
        <w:t>招标文件编制关键要素分析</w:t>
      </w:r>
    </w:p>
    <w:p w14:paraId="3050306A"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：重点资格条件分析</w:t>
      </w:r>
    </w:p>
    <w:p w14:paraId="0F5E2575"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重点商务条款分析</w:t>
      </w:r>
    </w:p>
    <w:p w14:paraId="29CFAFE7"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重点技术条款分析</w:t>
      </w:r>
    </w:p>
    <w:p w14:paraId="1F9C05D0" w14:textId="07E5F665"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各种评分办法分析</w:t>
      </w:r>
    </w:p>
    <w:p w14:paraId="1C2A3D9C" w14:textId="30428D5E" w:rsidR="00AA5A80" w:rsidRPr="00E8646C" w:rsidRDefault="00877EC5"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6</w:t>
      </w:r>
      <w:r w:rsidR="00AA5A80" w:rsidRPr="00E8646C">
        <w:rPr>
          <w:rFonts w:ascii="宋体" w:hAnsi="宋体" w:hint="eastAsia"/>
          <w:b/>
          <w:sz w:val="24"/>
          <w:szCs w:val="24"/>
        </w:rPr>
        <w:t>）招标文件编制过程常见错误分析</w:t>
      </w:r>
    </w:p>
    <w:p w14:paraId="76C0EA31" w14:textId="66C753F1" w:rsidR="00AA5A80"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AA5A80" w:rsidRPr="00E8646C">
        <w:rPr>
          <w:rFonts w:ascii="宋体" w:hAnsi="宋体" w:hint="eastAsia"/>
          <w:sz w:val="24"/>
          <w:szCs w:val="24"/>
        </w:rPr>
        <w:t>歧视性和排他性条款</w:t>
      </w:r>
    </w:p>
    <w:p w14:paraId="7E921AEF" w14:textId="0ADEE6E1" w:rsidR="00AA5A80"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AA5A80" w:rsidRPr="00E8646C">
        <w:rPr>
          <w:rFonts w:ascii="宋体" w:hAnsi="宋体"/>
          <w:sz w:val="24"/>
          <w:szCs w:val="24"/>
        </w:rPr>
        <w:t>内容不完整，文字不严谨、不规范，条款存在歧义或重大漏洞等现象</w:t>
      </w:r>
    </w:p>
    <w:p w14:paraId="6A0E72D8" w14:textId="10CFCE3A" w:rsidR="00AA5A80"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c</w:t>
      </w:r>
      <w:r w:rsidR="00AA5A80" w:rsidRPr="00E8646C">
        <w:rPr>
          <w:rFonts w:ascii="宋体" w:hAnsi="宋体" w:hint="eastAsia"/>
          <w:sz w:val="24"/>
          <w:szCs w:val="24"/>
        </w:rPr>
        <w:t>关键条款设置不合理</w:t>
      </w:r>
      <w:r w:rsidR="00056214" w:rsidRPr="00E8646C">
        <w:rPr>
          <w:rFonts w:ascii="宋体" w:hAnsi="宋体" w:hint="eastAsia"/>
          <w:sz w:val="24"/>
          <w:szCs w:val="24"/>
        </w:rPr>
        <w:t>，不利于竞争</w:t>
      </w:r>
    </w:p>
    <w:p w14:paraId="4462295B" w14:textId="6EA1E2AB" w:rsidR="006827DE"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d</w:t>
      </w:r>
      <w:r w:rsidR="006827DE" w:rsidRPr="00E8646C">
        <w:rPr>
          <w:rFonts w:ascii="宋体" w:hAnsi="宋体" w:hint="eastAsia"/>
          <w:sz w:val="24"/>
          <w:szCs w:val="24"/>
        </w:rPr>
        <w:t>未将否决条款设置在招标文件中</w:t>
      </w:r>
    </w:p>
    <w:p w14:paraId="3F97CEAF"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lastRenderedPageBreak/>
        <w:t>实务操作法律解释：</w:t>
      </w:r>
      <w:r w:rsidRPr="00E8646C">
        <w:rPr>
          <w:rFonts w:ascii="宋体" w:hAnsi="宋体" w:hint="eastAsia"/>
          <w:sz w:val="24"/>
          <w:szCs w:val="24"/>
        </w:rPr>
        <w:t>1、为什么不能要求本行业或本区域内的业绩？2、为什么不能限定品牌？</w:t>
      </w:r>
    </w:p>
    <w:p w14:paraId="3DE0EC69" w14:textId="0F2F153F"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实操模拟：</w:t>
      </w:r>
      <w:r w:rsidRPr="00E8646C">
        <w:rPr>
          <w:rFonts w:ascii="宋体" w:hAnsi="宋体" w:hint="eastAsia"/>
          <w:sz w:val="24"/>
          <w:szCs w:val="24"/>
        </w:rPr>
        <w:t>针对本单位的实际情况，拟定本单位一个招标项目的资格条件、商务和技术条款、评分办法。</w:t>
      </w:r>
    </w:p>
    <w:p w14:paraId="2CB31585" w14:textId="3600A393" w:rsidR="00056214" w:rsidRPr="00E8646C" w:rsidRDefault="00877EC5" w:rsidP="00E8646C">
      <w:pPr>
        <w:pStyle w:val="a3"/>
        <w:spacing w:before="0" w:beforeAutospacing="0" w:after="0" w:afterAutospacing="0" w:line="480" w:lineRule="exact"/>
        <w:rPr>
          <w:rFonts w:cs="Times New Roman"/>
          <w:b/>
          <w:kern w:val="2"/>
        </w:rPr>
      </w:pPr>
      <w:r w:rsidRPr="00E8646C">
        <w:rPr>
          <w:rFonts w:cs="Times New Roman" w:hint="eastAsia"/>
          <w:b/>
          <w:kern w:val="2"/>
        </w:rPr>
        <w:t>7</w:t>
      </w:r>
      <w:r w:rsidR="00567858" w:rsidRPr="00E8646C">
        <w:rPr>
          <w:rFonts w:cs="Times New Roman" w:hint="eastAsia"/>
          <w:b/>
          <w:kern w:val="2"/>
        </w:rPr>
        <w:t>）</w:t>
      </w:r>
      <w:r w:rsidR="00056214" w:rsidRPr="00E8646C">
        <w:rPr>
          <w:rFonts w:cs="Times New Roman" w:hint="eastAsia"/>
          <w:b/>
          <w:kern w:val="2"/>
        </w:rPr>
        <w:t>两阶段招标的适用范围</w:t>
      </w:r>
    </w:p>
    <w:p w14:paraId="6D4D4B7B" w14:textId="2F88B9EC" w:rsidR="00056214" w:rsidRPr="00E8646C" w:rsidRDefault="00E8646C" w:rsidP="00E8646C">
      <w:pPr>
        <w:pStyle w:val="a3"/>
        <w:spacing w:before="0" w:beforeAutospacing="0" w:after="0" w:afterAutospacing="0" w:line="480" w:lineRule="exact"/>
        <w:rPr>
          <w:rFonts w:cs="Times New Roman"/>
          <w:kern w:val="2"/>
        </w:rPr>
      </w:pPr>
      <w:r>
        <w:rPr>
          <w:rFonts w:cs="Times New Roman"/>
          <w:kern w:val="2"/>
        </w:rPr>
        <w:t>a</w:t>
      </w:r>
      <w:r w:rsidR="00056214" w:rsidRPr="00E8646C">
        <w:rPr>
          <w:rFonts w:cs="Times New Roman" w:hint="eastAsia"/>
          <w:kern w:val="2"/>
        </w:rPr>
        <w:t>适用条件</w:t>
      </w:r>
    </w:p>
    <w:p w14:paraId="1C4EBC39" w14:textId="6C52057F" w:rsidR="00056214" w:rsidRPr="00E8646C" w:rsidRDefault="00E8646C" w:rsidP="00E8646C">
      <w:pPr>
        <w:pStyle w:val="a3"/>
        <w:spacing w:before="0" w:beforeAutospacing="0" w:after="0" w:afterAutospacing="0" w:line="480" w:lineRule="exact"/>
        <w:rPr>
          <w:rFonts w:cs="Times New Roman"/>
          <w:kern w:val="2"/>
        </w:rPr>
      </w:pPr>
      <w:r>
        <w:rPr>
          <w:rFonts w:cs="Times New Roman"/>
          <w:kern w:val="2"/>
        </w:rPr>
        <w:t>b</w:t>
      </w:r>
      <w:r w:rsidR="00056214" w:rsidRPr="00E8646C">
        <w:rPr>
          <w:rFonts w:cs="Times New Roman" w:hint="eastAsia"/>
          <w:kern w:val="2"/>
        </w:rPr>
        <w:t>操作流程</w:t>
      </w:r>
    </w:p>
    <w:p w14:paraId="2AAA0B11" w14:textId="0AD3FBD8" w:rsidR="00040B0E" w:rsidRPr="00E8646C" w:rsidRDefault="00877EC5"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8</w:t>
      </w:r>
      <w:r w:rsidR="00567858" w:rsidRPr="00E8646C">
        <w:rPr>
          <w:rFonts w:ascii="宋体" w:hAnsi="宋体" w:hint="eastAsia"/>
          <w:b/>
          <w:sz w:val="24"/>
          <w:szCs w:val="24"/>
        </w:rPr>
        <w:t>）</w:t>
      </w:r>
      <w:r w:rsidR="00040B0E" w:rsidRPr="00E8646C">
        <w:rPr>
          <w:rFonts w:ascii="宋体" w:hAnsi="宋体" w:hint="eastAsia"/>
          <w:b/>
          <w:sz w:val="24"/>
          <w:szCs w:val="24"/>
        </w:rPr>
        <w:t>招标过程中其它主要问题的法律风险防范</w:t>
      </w:r>
    </w:p>
    <w:p w14:paraId="6AD59EBA" w14:textId="2D1A57F8"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040B0E" w:rsidRPr="00E8646C">
        <w:rPr>
          <w:rFonts w:ascii="宋体" w:hAnsi="宋体"/>
          <w:sz w:val="24"/>
          <w:szCs w:val="24"/>
        </w:rPr>
        <w:t>行政监督部门或上级主管部门非法干预招投标、索贿受贿、内外勾结、扰乱招标秩序</w:t>
      </w:r>
      <w:r w:rsidR="00040B0E" w:rsidRPr="00E8646C">
        <w:rPr>
          <w:rFonts w:ascii="宋体" w:hAnsi="宋体"/>
          <w:sz w:val="24"/>
          <w:szCs w:val="24"/>
        </w:rPr>
        <w:br/>
      </w:r>
      <w:r>
        <w:rPr>
          <w:rFonts w:ascii="宋体" w:hAnsi="宋体"/>
          <w:sz w:val="24"/>
          <w:szCs w:val="24"/>
        </w:rPr>
        <w:t>b</w:t>
      </w:r>
      <w:r w:rsidR="00040B0E" w:rsidRPr="00E8646C">
        <w:rPr>
          <w:rFonts w:ascii="宋体" w:hAnsi="宋体"/>
          <w:sz w:val="24"/>
          <w:szCs w:val="24"/>
        </w:rPr>
        <w:t>招标人非法内定中标人或是采用非法方式让内定投标人中标</w:t>
      </w:r>
      <w:r w:rsidR="00040B0E" w:rsidRPr="00E8646C">
        <w:rPr>
          <w:rFonts w:ascii="宋体" w:hAnsi="宋体"/>
          <w:sz w:val="24"/>
          <w:szCs w:val="24"/>
        </w:rPr>
        <w:br/>
      </w:r>
      <w:r>
        <w:rPr>
          <w:rFonts w:ascii="宋体" w:hAnsi="宋体"/>
          <w:sz w:val="24"/>
          <w:szCs w:val="24"/>
        </w:rPr>
        <w:t>c</w:t>
      </w:r>
      <w:r w:rsidR="00AA5A80" w:rsidRPr="00E8646C">
        <w:rPr>
          <w:rFonts w:ascii="宋体" w:hAnsi="宋体" w:hint="eastAsia"/>
          <w:sz w:val="24"/>
          <w:szCs w:val="24"/>
        </w:rPr>
        <w:t>澄清答疑流程和法律规范</w:t>
      </w:r>
    </w:p>
    <w:p w14:paraId="78508246" w14:textId="2D07B063" w:rsidR="00040B0E"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d</w:t>
      </w:r>
      <w:r w:rsidR="00040B0E" w:rsidRPr="00E8646C">
        <w:rPr>
          <w:rFonts w:ascii="宋体" w:hAnsi="宋体" w:hint="eastAsia"/>
          <w:sz w:val="24"/>
          <w:szCs w:val="24"/>
        </w:rPr>
        <w:t>后补流程，规避招标</w:t>
      </w:r>
    </w:p>
    <w:p w14:paraId="7CBAAAD1" w14:textId="6589F1E6" w:rsidR="00056214"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e</w:t>
      </w:r>
      <w:r w:rsidR="00056214" w:rsidRPr="00E8646C">
        <w:rPr>
          <w:rFonts w:ascii="宋体" w:hAnsi="宋体" w:hint="eastAsia"/>
          <w:sz w:val="24"/>
          <w:szCs w:val="24"/>
        </w:rPr>
        <w:t>有关投标文件的递交、撤销、撤回的相关规范</w:t>
      </w:r>
    </w:p>
    <w:p w14:paraId="05C3FE9E" w14:textId="7B6F28EC" w:rsidR="00567858" w:rsidRPr="00E8646C" w:rsidRDefault="00567858"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三、投标部分</w:t>
      </w:r>
    </w:p>
    <w:p w14:paraId="77753694" w14:textId="519008F5" w:rsidR="00567858" w:rsidRPr="00E8646C" w:rsidRDefault="00567858"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1.</w:t>
      </w:r>
      <w:r w:rsidR="00E8646C">
        <w:rPr>
          <w:rFonts w:ascii="宋体" w:hAnsi="宋体" w:cs="仿宋_GB2312"/>
          <w:b/>
          <w:bCs/>
          <w:color w:val="000000"/>
          <w:kern w:val="0"/>
          <w:sz w:val="24"/>
          <w:szCs w:val="24"/>
          <w:shd w:val="clear" w:color="auto" w:fill="FFFFFF"/>
          <w:lang w:bidi="ar"/>
        </w:rPr>
        <w:t xml:space="preserve"> </w:t>
      </w:r>
      <w:r w:rsidRPr="00E8646C">
        <w:rPr>
          <w:rFonts w:ascii="宋体" w:hAnsi="宋体" w:cs="仿宋_GB2312" w:hint="eastAsia"/>
          <w:b/>
          <w:bCs/>
          <w:color w:val="000000"/>
          <w:kern w:val="0"/>
          <w:sz w:val="24"/>
          <w:szCs w:val="24"/>
          <w:shd w:val="clear" w:color="auto" w:fill="FFFFFF"/>
          <w:lang w:bidi="ar"/>
        </w:rPr>
        <w:t>《招标投标法实施条例》重点概述</w:t>
      </w:r>
    </w:p>
    <w:p w14:paraId="66BBCAC4"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1）同品牌规定</w:t>
      </w:r>
    </w:p>
    <w:p w14:paraId="4D5EBCE9"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2）密封规定</w:t>
      </w:r>
    </w:p>
    <w:p w14:paraId="46820C36"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3）串通投标约定</w:t>
      </w:r>
    </w:p>
    <w:p w14:paraId="061B5E18" w14:textId="77777777" w:rsidR="00567858" w:rsidRPr="00E8646C" w:rsidRDefault="00567858"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2. 逐条讲解</w:t>
      </w:r>
    </w:p>
    <w:p w14:paraId="62F57677"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拓展知识点：</w:t>
      </w:r>
      <w:r w:rsidRPr="00E8646C">
        <w:rPr>
          <w:rFonts w:ascii="宋体" w:hAnsi="宋体" w:cs="仿宋_GB2312" w:hint="eastAsia"/>
          <w:bCs/>
          <w:color w:val="000000"/>
          <w:kern w:val="0"/>
          <w:sz w:val="24"/>
          <w:szCs w:val="24"/>
          <w:shd w:val="clear" w:color="auto" w:fill="FFFFFF"/>
          <w:lang w:bidi="ar"/>
        </w:rPr>
        <w:t>具有股份关系的投标人可以参加同一项目投标吗？</w:t>
      </w:r>
    </w:p>
    <w:p w14:paraId="7DCE9276"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被护送的标书</w:t>
      </w:r>
    </w:p>
    <w:p w14:paraId="78D5B3E5"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常见被认为串通投标的行为总结</w:t>
      </w:r>
    </w:p>
    <w:p w14:paraId="39636249" w14:textId="77777777" w:rsidR="00567858" w:rsidRPr="00E8646C" w:rsidRDefault="00567858"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投标过程中的时间陷阱</w:t>
      </w:r>
    </w:p>
    <w:p w14:paraId="78F18B78" w14:textId="7622F43C" w:rsidR="00567858" w:rsidRPr="00E8646C" w:rsidRDefault="00567858" w:rsidP="00E8646C">
      <w:pPr>
        <w:pStyle w:val="a3"/>
        <w:spacing w:before="0" w:beforeAutospacing="0" w:after="0" w:afterAutospacing="0" w:line="480" w:lineRule="exact"/>
        <w:rPr>
          <w:rFonts w:cs="Times New Roman"/>
          <w:b/>
          <w:kern w:val="2"/>
        </w:rPr>
      </w:pPr>
      <w:r w:rsidRPr="00E8646C">
        <w:rPr>
          <w:rFonts w:cs="Times New Roman" w:hint="eastAsia"/>
          <w:b/>
          <w:kern w:val="2"/>
        </w:rPr>
        <w:t>3</w:t>
      </w:r>
      <w:r w:rsidR="00E8646C">
        <w:rPr>
          <w:rFonts w:cs="Times New Roman" w:hint="eastAsia"/>
          <w:b/>
          <w:kern w:val="2"/>
        </w:rPr>
        <w:t>.</w:t>
      </w:r>
      <w:r w:rsidR="00E8646C">
        <w:rPr>
          <w:rFonts w:cs="Times New Roman"/>
          <w:b/>
          <w:kern w:val="2"/>
        </w:rPr>
        <w:t xml:space="preserve"> </w:t>
      </w:r>
      <w:r w:rsidRPr="00E8646C">
        <w:rPr>
          <w:rFonts w:cs="Times New Roman" w:hint="eastAsia"/>
          <w:b/>
          <w:kern w:val="2"/>
        </w:rPr>
        <w:t>国有企业实务操作规范</w:t>
      </w:r>
    </w:p>
    <w:p w14:paraId="590C91DF" w14:textId="1DB46E95" w:rsidR="00144056" w:rsidRPr="00E8646C" w:rsidRDefault="00144056" w:rsidP="00E8646C">
      <w:pPr>
        <w:spacing w:line="480" w:lineRule="exact"/>
        <w:rPr>
          <w:rFonts w:ascii="宋体" w:hAnsi="宋体" w:hint="eastAsia"/>
          <w:sz w:val="24"/>
          <w:szCs w:val="24"/>
        </w:rPr>
      </w:pPr>
      <w:r w:rsidRPr="00E8646C">
        <w:rPr>
          <w:rFonts w:ascii="宋体" w:hAnsi="宋体" w:hint="eastAsia"/>
          <w:sz w:val="24"/>
          <w:szCs w:val="24"/>
        </w:rPr>
        <w:t>1）如何认定</w:t>
      </w:r>
      <w:r w:rsidRPr="00E8646C">
        <w:rPr>
          <w:rFonts w:ascii="宋体" w:hAnsi="宋体"/>
          <w:sz w:val="24"/>
          <w:szCs w:val="24"/>
        </w:rPr>
        <w:t>投标人以低于成本价投标</w:t>
      </w:r>
    </w:p>
    <w:p w14:paraId="52450D0D" w14:textId="77777777" w:rsidR="00144056" w:rsidRPr="00E8646C" w:rsidRDefault="00144056" w:rsidP="00E8646C">
      <w:pPr>
        <w:spacing w:line="480" w:lineRule="exact"/>
        <w:rPr>
          <w:rFonts w:ascii="宋体" w:hAnsi="宋体"/>
          <w:sz w:val="24"/>
          <w:szCs w:val="24"/>
        </w:rPr>
      </w:pPr>
      <w:r w:rsidRPr="00E8646C">
        <w:rPr>
          <w:rFonts w:ascii="宋体" w:hAnsi="宋体" w:hint="eastAsia"/>
          <w:b/>
          <w:sz w:val="24"/>
          <w:szCs w:val="24"/>
        </w:rPr>
        <w:t>案例：</w:t>
      </w:r>
      <w:r w:rsidRPr="00E8646C">
        <w:rPr>
          <w:rFonts w:ascii="宋体" w:hAnsi="宋体" w:hint="eastAsia"/>
          <w:sz w:val="24"/>
          <w:szCs w:val="24"/>
        </w:rPr>
        <w:t>厦门市政府</w:t>
      </w:r>
      <w:proofErr w:type="gramStart"/>
      <w:r w:rsidRPr="00E8646C">
        <w:rPr>
          <w:rFonts w:ascii="宋体" w:hAnsi="宋体" w:hint="eastAsia"/>
          <w:sz w:val="24"/>
          <w:szCs w:val="24"/>
        </w:rPr>
        <w:t>云项目</w:t>
      </w:r>
      <w:proofErr w:type="gramEnd"/>
      <w:r w:rsidRPr="00E8646C">
        <w:rPr>
          <w:rFonts w:ascii="宋体" w:hAnsi="宋体" w:hint="eastAsia"/>
          <w:sz w:val="24"/>
          <w:szCs w:val="24"/>
        </w:rPr>
        <w:t>0.01元中标</w:t>
      </w:r>
    </w:p>
    <w:p w14:paraId="3E127AEC" w14:textId="77777777" w:rsidR="00144056" w:rsidRPr="00E8646C" w:rsidRDefault="00144056" w:rsidP="00E8646C">
      <w:pPr>
        <w:spacing w:line="480" w:lineRule="exact"/>
        <w:rPr>
          <w:rFonts w:ascii="宋体" w:hAnsi="宋体"/>
          <w:sz w:val="24"/>
          <w:szCs w:val="24"/>
        </w:rPr>
      </w:pPr>
      <w:r w:rsidRPr="00E8646C">
        <w:rPr>
          <w:rFonts w:ascii="宋体" w:hAnsi="宋体" w:hint="eastAsia"/>
          <w:sz w:val="24"/>
          <w:szCs w:val="24"/>
        </w:rPr>
        <w:t>2）如何认定围标和串标</w:t>
      </w:r>
    </w:p>
    <w:p w14:paraId="66028959" w14:textId="77777777" w:rsidR="00144056" w:rsidRPr="00E8646C" w:rsidRDefault="00144056" w:rsidP="00E8646C">
      <w:pPr>
        <w:spacing w:line="480" w:lineRule="exact"/>
        <w:rPr>
          <w:rFonts w:ascii="宋体" w:hAnsi="宋体"/>
          <w:sz w:val="24"/>
          <w:szCs w:val="24"/>
        </w:rPr>
      </w:pPr>
      <w:r w:rsidRPr="00E8646C">
        <w:rPr>
          <w:rFonts w:ascii="宋体" w:hAnsi="宋体" w:hint="eastAsia"/>
          <w:b/>
          <w:sz w:val="24"/>
          <w:szCs w:val="24"/>
        </w:rPr>
        <w:t>案例：</w:t>
      </w:r>
      <w:r w:rsidRPr="00E8646C">
        <w:rPr>
          <w:rFonts w:ascii="宋体" w:hAnsi="宋体" w:hint="eastAsia"/>
          <w:sz w:val="24"/>
          <w:szCs w:val="24"/>
        </w:rPr>
        <w:t>常见围标、串标证据</w:t>
      </w:r>
    </w:p>
    <w:p w14:paraId="5E74951F" w14:textId="063DDAA0" w:rsidR="00040B0E" w:rsidRPr="00E8646C" w:rsidRDefault="00144056" w:rsidP="00E8646C">
      <w:pPr>
        <w:spacing w:line="480" w:lineRule="exact"/>
        <w:rPr>
          <w:rFonts w:ascii="宋体" w:hAnsi="宋体"/>
          <w:sz w:val="24"/>
          <w:szCs w:val="24"/>
        </w:rPr>
      </w:pPr>
      <w:r w:rsidRPr="00E8646C">
        <w:rPr>
          <w:rFonts w:ascii="宋体" w:hAnsi="宋体" w:hint="eastAsia"/>
          <w:b/>
          <w:sz w:val="24"/>
          <w:szCs w:val="24"/>
        </w:rPr>
        <w:t>案例：</w:t>
      </w:r>
      <w:r w:rsidRPr="00E8646C">
        <w:rPr>
          <w:rFonts w:ascii="宋体" w:hAnsi="宋体" w:hint="eastAsia"/>
          <w:sz w:val="24"/>
          <w:szCs w:val="24"/>
        </w:rPr>
        <w:t>mac码、</w:t>
      </w:r>
      <w:proofErr w:type="spellStart"/>
      <w:r w:rsidRPr="00E8646C">
        <w:rPr>
          <w:rFonts w:ascii="宋体" w:hAnsi="宋体" w:hint="eastAsia"/>
          <w:sz w:val="24"/>
          <w:szCs w:val="24"/>
        </w:rPr>
        <w:t>Cpu</w:t>
      </w:r>
      <w:proofErr w:type="spellEnd"/>
      <w:r w:rsidRPr="00E8646C">
        <w:rPr>
          <w:rFonts w:ascii="宋体" w:hAnsi="宋体" w:hint="eastAsia"/>
          <w:sz w:val="24"/>
          <w:szCs w:val="24"/>
        </w:rPr>
        <w:t>码</w:t>
      </w:r>
    </w:p>
    <w:p w14:paraId="3DE1700D" w14:textId="2C37FA96" w:rsidR="00040B0E" w:rsidRPr="00E8646C" w:rsidRDefault="00144056"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四</w:t>
      </w:r>
      <w:r w:rsidR="00E167AE" w:rsidRPr="00E8646C">
        <w:rPr>
          <w:rFonts w:hint="eastAsia"/>
          <w:b/>
          <w:color w:val="C45911" w:themeColor="accent2" w:themeShade="BF"/>
        </w:rPr>
        <w:t>、</w:t>
      </w:r>
      <w:r w:rsidR="00040B0E" w:rsidRPr="00E8646C">
        <w:rPr>
          <w:rFonts w:hint="eastAsia"/>
          <w:b/>
          <w:color w:val="C45911" w:themeColor="accent2" w:themeShade="BF"/>
        </w:rPr>
        <w:t>开标</w:t>
      </w:r>
      <w:r w:rsidRPr="00E8646C">
        <w:rPr>
          <w:rFonts w:hint="eastAsia"/>
          <w:b/>
          <w:color w:val="C45911" w:themeColor="accent2" w:themeShade="BF"/>
        </w:rPr>
        <w:t>部分</w:t>
      </w:r>
    </w:p>
    <w:p w14:paraId="3CD036D6" w14:textId="2E02F9DC" w:rsidR="00144056" w:rsidRPr="00E8646C" w:rsidRDefault="00144056"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1.</w:t>
      </w:r>
      <w:r w:rsidR="00E8646C">
        <w:rPr>
          <w:rFonts w:ascii="宋体" w:hAnsi="宋体" w:cs="仿宋_GB2312"/>
          <w:b/>
          <w:bCs/>
          <w:color w:val="000000"/>
          <w:kern w:val="0"/>
          <w:sz w:val="24"/>
          <w:szCs w:val="24"/>
          <w:shd w:val="clear" w:color="auto" w:fill="FFFFFF"/>
          <w:lang w:bidi="ar"/>
        </w:rPr>
        <w:t xml:space="preserve"> </w:t>
      </w:r>
      <w:r w:rsidRPr="00E8646C">
        <w:rPr>
          <w:rFonts w:ascii="宋体" w:hAnsi="宋体" w:cs="仿宋_GB2312" w:hint="eastAsia"/>
          <w:b/>
          <w:bCs/>
          <w:color w:val="000000"/>
          <w:kern w:val="0"/>
          <w:sz w:val="24"/>
          <w:szCs w:val="24"/>
          <w:shd w:val="clear" w:color="auto" w:fill="FFFFFF"/>
          <w:lang w:bidi="ar"/>
        </w:rPr>
        <w:t>《招标投标法实施条例》重点概述</w:t>
      </w:r>
    </w:p>
    <w:p w14:paraId="1AD4829E"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lastRenderedPageBreak/>
        <w:t>1）同品牌规定</w:t>
      </w:r>
    </w:p>
    <w:p w14:paraId="65A396D3"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2）密封规定</w:t>
      </w:r>
    </w:p>
    <w:p w14:paraId="4FDE1C08"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3）串通投标约定</w:t>
      </w:r>
    </w:p>
    <w:p w14:paraId="12FE31FB" w14:textId="1E345F9C" w:rsidR="00144056" w:rsidRPr="00E8646C" w:rsidRDefault="00144056" w:rsidP="00E8646C">
      <w:pPr>
        <w:pStyle w:val="a3"/>
        <w:spacing w:before="0" w:beforeAutospacing="0" w:after="0" w:afterAutospacing="0" w:line="480" w:lineRule="exact"/>
        <w:rPr>
          <w:rFonts w:cs="仿宋_GB2312"/>
          <w:color w:val="000000"/>
          <w:shd w:val="clear" w:color="auto" w:fill="FFFFFF"/>
          <w:lang w:bidi="ar"/>
        </w:rPr>
      </w:pPr>
      <w:r w:rsidRPr="00E8646C">
        <w:rPr>
          <w:rFonts w:cs="仿宋_GB2312" w:hint="eastAsia"/>
          <w:color w:val="000000"/>
          <w:shd w:val="clear" w:color="auto" w:fill="FFFFFF"/>
          <w:lang w:bidi="ar"/>
        </w:rPr>
        <w:t>2. 逐条讲解</w:t>
      </w:r>
    </w:p>
    <w:p w14:paraId="5A44B125" w14:textId="5B3320A0" w:rsidR="00144056" w:rsidRPr="00E8646C" w:rsidRDefault="00144056" w:rsidP="00E8646C">
      <w:pPr>
        <w:pStyle w:val="a3"/>
        <w:spacing w:before="0" w:beforeAutospacing="0" w:after="0" w:afterAutospacing="0" w:line="480" w:lineRule="exact"/>
        <w:rPr>
          <w:b/>
          <w:color w:val="C45911" w:themeColor="accent2" w:themeShade="BF"/>
        </w:rPr>
      </w:pPr>
      <w:r w:rsidRPr="00E8646C">
        <w:rPr>
          <w:rFonts w:cs="仿宋_GB2312" w:hint="eastAsia"/>
          <w:b/>
          <w:bCs/>
          <w:color w:val="000000"/>
          <w:shd w:val="clear" w:color="auto" w:fill="FFFFFF"/>
          <w:lang w:bidi="ar"/>
        </w:rPr>
        <w:t>3.</w:t>
      </w:r>
      <w:r w:rsidRPr="00E8646C">
        <w:rPr>
          <w:rFonts w:cs="Times New Roman" w:hint="eastAsia"/>
          <w:b/>
          <w:kern w:val="2"/>
        </w:rPr>
        <w:t xml:space="preserve"> 国有企业实务操作规范</w:t>
      </w:r>
    </w:p>
    <w:p w14:paraId="7E410AF0" w14:textId="537791B6" w:rsidR="00A008E8" w:rsidRPr="00E8646C" w:rsidRDefault="00943289" w:rsidP="00E8646C">
      <w:pPr>
        <w:spacing w:line="480" w:lineRule="exact"/>
        <w:rPr>
          <w:rFonts w:ascii="宋体" w:hAnsi="宋体"/>
          <w:b/>
          <w:sz w:val="24"/>
          <w:szCs w:val="24"/>
        </w:rPr>
      </w:pPr>
      <w:r w:rsidRPr="00E8646C">
        <w:rPr>
          <w:rFonts w:ascii="宋体" w:hAnsi="宋体" w:hint="eastAsia"/>
          <w:b/>
          <w:sz w:val="24"/>
          <w:szCs w:val="24"/>
        </w:rPr>
        <w:t>1</w:t>
      </w:r>
      <w:r w:rsidR="00144056" w:rsidRPr="00E8646C">
        <w:rPr>
          <w:rFonts w:ascii="宋体" w:hAnsi="宋体" w:hint="eastAsia"/>
          <w:b/>
          <w:sz w:val="24"/>
          <w:szCs w:val="24"/>
        </w:rPr>
        <w:t>）</w:t>
      </w:r>
      <w:r w:rsidRPr="00E8646C">
        <w:rPr>
          <w:rFonts w:ascii="宋体" w:hAnsi="宋体"/>
          <w:b/>
          <w:sz w:val="24"/>
          <w:szCs w:val="24"/>
        </w:rPr>
        <w:t xml:space="preserve"> </w:t>
      </w:r>
      <w:r w:rsidR="00A008E8" w:rsidRPr="00E8646C">
        <w:rPr>
          <w:rFonts w:ascii="宋体" w:hAnsi="宋体" w:hint="eastAsia"/>
          <w:b/>
          <w:sz w:val="24"/>
          <w:szCs w:val="24"/>
        </w:rPr>
        <w:t>开标仪式流程介绍</w:t>
      </w:r>
    </w:p>
    <w:p w14:paraId="4883270C" w14:textId="5F4D6C0A" w:rsidR="00040B0E" w:rsidRPr="00E8646C" w:rsidRDefault="00E8646C" w:rsidP="00E8646C">
      <w:pPr>
        <w:spacing w:line="480" w:lineRule="exact"/>
        <w:rPr>
          <w:rFonts w:ascii="宋体" w:hAnsi="宋体"/>
          <w:sz w:val="24"/>
          <w:szCs w:val="24"/>
        </w:rPr>
      </w:pPr>
      <w:r>
        <w:rPr>
          <w:rFonts w:ascii="宋体" w:hAnsi="宋体"/>
          <w:sz w:val="24"/>
          <w:szCs w:val="24"/>
        </w:rPr>
        <w:t>a</w:t>
      </w:r>
      <w:r w:rsidR="00040B0E" w:rsidRPr="00E8646C">
        <w:rPr>
          <w:rFonts w:ascii="宋体" w:hAnsi="宋体" w:hint="eastAsia"/>
          <w:sz w:val="24"/>
          <w:szCs w:val="24"/>
        </w:rPr>
        <w:t>开标流程介绍</w:t>
      </w:r>
    </w:p>
    <w:p w14:paraId="3EFFD419" w14:textId="2244A6CB" w:rsidR="00040B0E" w:rsidRPr="00E8646C" w:rsidRDefault="00E8646C" w:rsidP="00E8646C">
      <w:pPr>
        <w:spacing w:line="480" w:lineRule="exact"/>
        <w:rPr>
          <w:rFonts w:ascii="宋体" w:hAnsi="宋体"/>
          <w:sz w:val="24"/>
          <w:szCs w:val="24"/>
        </w:rPr>
      </w:pPr>
      <w:r>
        <w:rPr>
          <w:rFonts w:ascii="宋体" w:hAnsi="宋体"/>
          <w:sz w:val="24"/>
          <w:szCs w:val="24"/>
        </w:rPr>
        <w:t>b</w:t>
      </w:r>
      <w:r w:rsidR="00040B0E" w:rsidRPr="00E8646C">
        <w:rPr>
          <w:rFonts w:ascii="宋体" w:hAnsi="宋体" w:hint="eastAsia"/>
          <w:sz w:val="24"/>
          <w:szCs w:val="24"/>
        </w:rPr>
        <w:t>开标仪式所有投标人必须到场吗</w:t>
      </w:r>
    </w:p>
    <w:p w14:paraId="335BB27D" w14:textId="53A534A9" w:rsidR="00040B0E" w:rsidRPr="00E8646C" w:rsidRDefault="00E8646C" w:rsidP="00E8646C">
      <w:pPr>
        <w:spacing w:line="480" w:lineRule="exact"/>
        <w:rPr>
          <w:rFonts w:ascii="宋体" w:hAnsi="宋体"/>
          <w:sz w:val="24"/>
          <w:szCs w:val="24"/>
        </w:rPr>
      </w:pPr>
      <w:r>
        <w:rPr>
          <w:rFonts w:ascii="宋体" w:hAnsi="宋体"/>
          <w:sz w:val="24"/>
          <w:szCs w:val="24"/>
        </w:rPr>
        <w:t>c</w:t>
      </w:r>
      <w:r w:rsidR="00040B0E" w:rsidRPr="00E8646C">
        <w:rPr>
          <w:rFonts w:ascii="宋体" w:hAnsi="宋体" w:hint="eastAsia"/>
          <w:sz w:val="24"/>
          <w:szCs w:val="24"/>
        </w:rPr>
        <w:t>开标仪式招标人代表必须到场吗</w:t>
      </w:r>
    </w:p>
    <w:p w14:paraId="38231C5B" w14:textId="03E209F8" w:rsidR="00040B0E" w:rsidRPr="00E8646C" w:rsidRDefault="00040B0E" w:rsidP="00E8646C">
      <w:pPr>
        <w:spacing w:line="480" w:lineRule="exact"/>
        <w:rPr>
          <w:rFonts w:ascii="宋体" w:hAnsi="宋体"/>
          <w:b/>
          <w:sz w:val="24"/>
          <w:szCs w:val="24"/>
        </w:rPr>
      </w:pPr>
      <w:r w:rsidRPr="00E8646C">
        <w:rPr>
          <w:rFonts w:ascii="宋体" w:hAnsi="宋体" w:hint="eastAsia"/>
          <w:b/>
          <w:sz w:val="24"/>
          <w:szCs w:val="24"/>
        </w:rPr>
        <w:t>2</w:t>
      </w:r>
      <w:r w:rsidR="00144056" w:rsidRPr="00E8646C">
        <w:rPr>
          <w:rFonts w:ascii="宋体" w:hAnsi="宋体" w:hint="eastAsia"/>
          <w:b/>
          <w:sz w:val="24"/>
          <w:szCs w:val="24"/>
        </w:rPr>
        <w:t>）</w:t>
      </w:r>
      <w:r w:rsidRPr="00E8646C">
        <w:rPr>
          <w:rFonts w:ascii="宋体" w:hAnsi="宋体" w:hint="eastAsia"/>
          <w:b/>
          <w:sz w:val="24"/>
          <w:szCs w:val="24"/>
        </w:rPr>
        <w:t>开标仪式常见问题和法律规范</w:t>
      </w:r>
    </w:p>
    <w:p w14:paraId="2BD7B3F3" w14:textId="08234198" w:rsidR="00040B0E" w:rsidRPr="00E8646C" w:rsidRDefault="00E8646C" w:rsidP="00E8646C">
      <w:pPr>
        <w:spacing w:line="480" w:lineRule="exact"/>
        <w:rPr>
          <w:rFonts w:ascii="宋体" w:hAnsi="宋体"/>
          <w:sz w:val="24"/>
          <w:szCs w:val="24"/>
        </w:rPr>
      </w:pPr>
      <w:r>
        <w:rPr>
          <w:rFonts w:ascii="宋体" w:hAnsi="宋体"/>
          <w:sz w:val="24"/>
          <w:szCs w:val="24"/>
        </w:rPr>
        <w:t>a</w:t>
      </w:r>
      <w:r w:rsidR="00040B0E" w:rsidRPr="00E8646C">
        <w:rPr>
          <w:rFonts w:ascii="宋体" w:hAnsi="宋体" w:hint="eastAsia"/>
          <w:sz w:val="24"/>
          <w:szCs w:val="24"/>
        </w:rPr>
        <w:t>有投标人迟到了，不满足开标条件如何处理</w:t>
      </w:r>
    </w:p>
    <w:p w14:paraId="463F7CF2" w14:textId="2361E9E4" w:rsidR="00040B0E" w:rsidRPr="00E8646C" w:rsidRDefault="00E8646C" w:rsidP="00E8646C">
      <w:pPr>
        <w:spacing w:line="480" w:lineRule="exact"/>
        <w:rPr>
          <w:rFonts w:ascii="宋体" w:hAnsi="宋体"/>
          <w:sz w:val="24"/>
          <w:szCs w:val="24"/>
        </w:rPr>
      </w:pPr>
      <w:r>
        <w:rPr>
          <w:rFonts w:ascii="宋体" w:hAnsi="宋体"/>
          <w:sz w:val="24"/>
          <w:szCs w:val="24"/>
        </w:rPr>
        <w:t>b</w:t>
      </w:r>
      <w:r w:rsidR="00040B0E" w:rsidRPr="00E8646C">
        <w:rPr>
          <w:rFonts w:ascii="宋体" w:hAnsi="宋体" w:hint="eastAsia"/>
          <w:sz w:val="24"/>
          <w:szCs w:val="24"/>
        </w:rPr>
        <w:t>投标人的投标文件</w:t>
      </w:r>
      <w:r w:rsidR="00E167AE" w:rsidRPr="00E8646C">
        <w:rPr>
          <w:rFonts w:ascii="宋体" w:hAnsi="宋体" w:hint="eastAsia"/>
          <w:sz w:val="24"/>
          <w:szCs w:val="24"/>
        </w:rPr>
        <w:t>没有按照要求密封可以接受吗</w:t>
      </w:r>
    </w:p>
    <w:p w14:paraId="1EF06961" w14:textId="5C36A81F" w:rsidR="00E167AE" w:rsidRPr="00E8646C" w:rsidRDefault="00E8646C" w:rsidP="00E8646C">
      <w:pPr>
        <w:spacing w:line="480" w:lineRule="exact"/>
        <w:rPr>
          <w:rFonts w:ascii="宋体" w:hAnsi="宋体"/>
          <w:sz w:val="24"/>
          <w:szCs w:val="24"/>
        </w:rPr>
      </w:pPr>
      <w:r>
        <w:rPr>
          <w:rFonts w:ascii="宋体" w:hAnsi="宋体"/>
          <w:sz w:val="24"/>
          <w:szCs w:val="24"/>
        </w:rPr>
        <w:t>c</w:t>
      </w:r>
      <w:r w:rsidR="00E167AE" w:rsidRPr="00E8646C">
        <w:rPr>
          <w:rFonts w:ascii="宋体" w:hAnsi="宋体" w:hint="eastAsia"/>
          <w:sz w:val="24"/>
          <w:szCs w:val="24"/>
        </w:rPr>
        <w:t>开标现场，投标人的投标文件被拒收后，该如何处理</w:t>
      </w:r>
    </w:p>
    <w:p w14:paraId="6D6F779F" w14:textId="246B28C5" w:rsidR="00E167AE" w:rsidRPr="00E8646C" w:rsidRDefault="00E8646C" w:rsidP="00E8646C">
      <w:pPr>
        <w:spacing w:line="480" w:lineRule="exact"/>
        <w:rPr>
          <w:rFonts w:ascii="宋体" w:hAnsi="宋体"/>
          <w:sz w:val="24"/>
          <w:szCs w:val="24"/>
        </w:rPr>
      </w:pPr>
      <w:r>
        <w:rPr>
          <w:rFonts w:ascii="宋体" w:hAnsi="宋体"/>
          <w:sz w:val="24"/>
          <w:szCs w:val="24"/>
        </w:rPr>
        <w:t>d</w:t>
      </w:r>
      <w:r w:rsidR="00E167AE" w:rsidRPr="00E8646C">
        <w:rPr>
          <w:rFonts w:ascii="宋体" w:hAnsi="宋体" w:hint="eastAsia"/>
          <w:sz w:val="24"/>
          <w:szCs w:val="24"/>
        </w:rPr>
        <w:t>开标现场，投标人明显不符合招标文件要求，是否可以直接否决其投标</w:t>
      </w:r>
    </w:p>
    <w:p w14:paraId="07A3C407" w14:textId="4FE396D9" w:rsidR="00E167AE" w:rsidRPr="00E8646C" w:rsidRDefault="00E8646C" w:rsidP="00E8646C">
      <w:pPr>
        <w:spacing w:line="480" w:lineRule="exact"/>
        <w:rPr>
          <w:rFonts w:ascii="宋体" w:hAnsi="宋体"/>
          <w:sz w:val="24"/>
          <w:szCs w:val="24"/>
        </w:rPr>
      </w:pPr>
      <w:r>
        <w:rPr>
          <w:rFonts w:ascii="宋体" w:hAnsi="宋体"/>
          <w:sz w:val="24"/>
          <w:szCs w:val="24"/>
        </w:rPr>
        <w:t>e</w:t>
      </w:r>
      <w:r w:rsidR="00E167AE" w:rsidRPr="00E8646C">
        <w:rPr>
          <w:rFonts w:ascii="宋体" w:hAnsi="宋体" w:hint="eastAsia"/>
          <w:sz w:val="24"/>
          <w:szCs w:val="24"/>
        </w:rPr>
        <w:t>投标人的密封性由谁来检查</w:t>
      </w:r>
    </w:p>
    <w:p w14:paraId="51F6636D" w14:textId="63B359BC" w:rsidR="00E167AE" w:rsidRPr="00E8646C" w:rsidRDefault="00E8646C" w:rsidP="00E8646C">
      <w:pPr>
        <w:spacing w:line="480" w:lineRule="exact"/>
        <w:rPr>
          <w:rFonts w:ascii="宋体" w:hAnsi="宋体"/>
          <w:sz w:val="24"/>
          <w:szCs w:val="24"/>
        </w:rPr>
      </w:pPr>
      <w:r>
        <w:rPr>
          <w:rFonts w:ascii="宋体" w:hAnsi="宋体"/>
          <w:sz w:val="24"/>
          <w:szCs w:val="24"/>
        </w:rPr>
        <w:t>f</w:t>
      </w:r>
      <w:r w:rsidR="00E167AE" w:rsidRPr="00E8646C">
        <w:rPr>
          <w:rFonts w:ascii="宋体" w:hAnsi="宋体" w:hint="eastAsia"/>
          <w:sz w:val="24"/>
          <w:szCs w:val="24"/>
        </w:rPr>
        <w:t>开标现场，评标委员会成员是否应该在场</w:t>
      </w:r>
    </w:p>
    <w:p w14:paraId="204DA229" w14:textId="51108334" w:rsidR="00A008E8" w:rsidRPr="00E8646C" w:rsidRDefault="00A008E8" w:rsidP="00E8646C">
      <w:pPr>
        <w:spacing w:line="480" w:lineRule="exact"/>
        <w:rPr>
          <w:rFonts w:ascii="宋体" w:hAnsi="宋体"/>
          <w:sz w:val="24"/>
          <w:szCs w:val="24"/>
        </w:rPr>
      </w:pPr>
      <w:r w:rsidRPr="00E8646C">
        <w:rPr>
          <w:rFonts w:ascii="宋体" w:hAnsi="宋体" w:hint="eastAsia"/>
          <w:b/>
          <w:sz w:val="24"/>
          <w:szCs w:val="24"/>
        </w:rPr>
        <w:t>实务案例：</w:t>
      </w:r>
      <w:r w:rsidR="00040B0E" w:rsidRPr="00E8646C">
        <w:rPr>
          <w:rFonts w:ascii="宋体" w:hAnsi="宋体" w:hint="eastAsia"/>
          <w:sz w:val="24"/>
          <w:szCs w:val="24"/>
        </w:rPr>
        <w:t>如此繁琐的密封要求有没有必要</w:t>
      </w:r>
    </w:p>
    <w:p w14:paraId="6D1958D3" w14:textId="7DDF9E0B" w:rsidR="00E167AE" w:rsidRPr="00E8646C" w:rsidRDefault="00144056" w:rsidP="00E8646C">
      <w:pPr>
        <w:spacing w:line="480" w:lineRule="exact"/>
        <w:rPr>
          <w:rFonts w:ascii="宋体" w:hAnsi="宋体"/>
          <w:b/>
          <w:color w:val="C45911" w:themeColor="accent2" w:themeShade="BF"/>
          <w:sz w:val="24"/>
          <w:szCs w:val="24"/>
        </w:rPr>
      </w:pPr>
      <w:r w:rsidRPr="00E8646C">
        <w:rPr>
          <w:rFonts w:ascii="宋体" w:hAnsi="宋体" w:hint="eastAsia"/>
          <w:b/>
          <w:color w:val="C45911" w:themeColor="accent2" w:themeShade="BF"/>
          <w:sz w:val="24"/>
          <w:szCs w:val="24"/>
        </w:rPr>
        <w:t>五</w:t>
      </w:r>
      <w:r w:rsidR="00E167AE" w:rsidRPr="00E8646C">
        <w:rPr>
          <w:rFonts w:ascii="宋体" w:hAnsi="宋体" w:hint="eastAsia"/>
          <w:b/>
          <w:color w:val="C45911" w:themeColor="accent2" w:themeShade="BF"/>
          <w:sz w:val="24"/>
          <w:szCs w:val="24"/>
        </w:rPr>
        <w:t>、评标</w:t>
      </w:r>
      <w:r w:rsidRPr="00E8646C">
        <w:rPr>
          <w:rFonts w:ascii="宋体" w:hAnsi="宋体" w:hint="eastAsia"/>
          <w:b/>
          <w:color w:val="C45911" w:themeColor="accent2" w:themeShade="BF"/>
          <w:sz w:val="24"/>
          <w:szCs w:val="24"/>
        </w:rPr>
        <w:t>部分</w:t>
      </w:r>
    </w:p>
    <w:p w14:paraId="67C5AEFB" w14:textId="63466242" w:rsidR="00144056" w:rsidRPr="00E8646C" w:rsidRDefault="00144056"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1. 《招标投标法实施条例》重点概述</w:t>
      </w:r>
    </w:p>
    <w:p w14:paraId="25D6D410"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1）评标委员会的构成</w:t>
      </w:r>
    </w:p>
    <w:p w14:paraId="3D922D79"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2）评标办法</w:t>
      </w:r>
    </w:p>
    <w:p w14:paraId="2BE7559F"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3）澄清</w:t>
      </w:r>
    </w:p>
    <w:p w14:paraId="64CC865B"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Cs/>
          <w:color w:val="000000"/>
          <w:kern w:val="0"/>
          <w:sz w:val="24"/>
          <w:szCs w:val="24"/>
          <w:shd w:val="clear" w:color="auto" w:fill="FFFFFF"/>
          <w:lang w:bidi="ar"/>
        </w:rPr>
        <w:t>4）修改评分及重新评标</w:t>
      </w:r>
    </w:p>
    <w:p w14:paraId="154B49D9" w14:textId="77777777" w:rsidR="00144056" w:rsidRPr="00E8646C" w:rsidRDefault="00144056"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2. 逐条讲解</w:t>
      </w:r>
    </w:p>
    <w:p w14:paraId="045CB5D2" w14:textId="77777777" w:rsidR="00144056" w:rsidRPr="00E8646C" w:rsidRDefault="00144056"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评标通用流程介绍</w:t>
      </w:r>
    </w:p>
    <w:p w14:paraId="73B7DE4D" w14:textId="77777777" w:rsidR="00144056" w:rsidRPr="00E8646C" w:rsidRDefault="00144056" w:rsidP="00E8646C">
      <w:pPr>
        <w:tabs>
          <w:tab w:val="left" w:pos="720"/>
        </w:tabs>
        <w:adjustRightInd w:val="0"/>
        <w:snapToGrid w:val="0"/>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案例：</w:t>
      </w:r>
      <w:r w:rsidRPr="00E8646C">
        <w:rPr>
          <w:rFonts w:ascii="宋体" w:hAnsi="宋体" w:cs="仿宋_GB2312" w:hint="eastAsia"/>
          <w:bCs/>
          <w:color w:val="000000"/>
          <w:kern w:val="0"/>
          <w:sz w:val="24"/>
          <w:szCs w:val="24"/>
          <w:shd w:val="clear" w:color="auto" w:fill="FFFFFF"/>
          <w:lang w:bidi="ar"/>
        </w:rPr>
        <w:t>常见投标被否决案例情况汇总</w:t>
      </w:r>
    </w:p>
    <w:p w14:paraId="06BEFB91" w14:textId="1C6F68B2" w:rsidR="00144056" w:rsidRPr="00E8646C" w:rsidRDefault="00144056" w:rsidP="00E8646C">
      <w:pPr>
        <w:spacing w:line="480" w:lineRule="exact"/>
        <w:rPr>
          <w:rFonts w:ascii="宋体" w:hAnsi="宋体" w:cs="仿宋_GB2312"/>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拓展知识点：</w:t>
      </w:r>
      <w:r w:rsidRPr="00E8646C">
        <w:rPr>
          <w:rFonts w:ascii="宋体" w:hAnsi="宋体" w:cs="仿宋_GB2312" w:hint="eastAsia"/>
          <w:bCs/>
          <w:color w:val="000000"/>
          <w:kern w:val="0"/>
          <w:sz w:val="24"/>
          <w:szCs w:val="24"/>
          <w:shd w:val="clear" w:color="auto" w:fill="FFFFFF"/>
          <w:lang w:bidi="ar"/>
        </w:rPr>
        <w:t>进入评分阶段的投标人不足3家，可以否决所有投标吗？</w:t>
      </w:r>
    </w:p>
    <w:p w14:paraId="79103074" w14:textId="488A8F14" w:rsidR="00144056" w:rsidRPr="00E8646C" w:rsidRDefault="00144056" w:rsidP="00E8646C">
      <w:pPr>
        <w:pStyle w:val="a3"/>
        <w:spacing w:before="0" w:beforeAutospacing="0" w:after="0" w:afterAutospacing="0" w:line="480" w:lineRule="exact"/>
        <w:rPr>
          <w:b/>
          <w:color w:val="C45911" w:themeColor="accent2" w:themeShade="BF"/>
        </w:rPr>
      </w:pPr>
      <w:r w:rsidRPr="00E8646C">
        <w:rPr>
          <w:rFonts w:cs="仿宋_GB2312" w:hint="eastAsia"/>
          <w:b/>
          <w:bCs/>
          <w:color w:val="000000"/>
          <w:shd w:val="clear" w:color="auto" w:fill="FFFFFF"/>
          <w:lang w:bidi="ar"/>
        </w:rPr>
        <w:t>3.</w:t>
      </w:r>
      <w:r w:rsidRPr="00E8646C">
        <w:rPr>
          <w:rFonts w:cs="Times New Roman" w:hint="eastAsia"/>
          <w:b/>
          <w:kern w:val="2"/>
        </w:rPr>
        <w:t xml:space="preserve"> 国有企业实务操作规范</w:t>
      </w:r>
    </w:p>
    <w:p w14:paraId="5D52B3DE" w14:textId="0100EC47" w:rsidR="00A008E8" w:rsidRPr="00E8646C" w:rsidRDefault="00E167AE" w:rsidP="00E8646C">
      <w:pPr>
        <w:spacing w:line="480" w:lineRule="exact"/>
        <w:rPr>
          <w:rFonts w:ascii="宋体" w:hAnsi="宋体"/>
          <w:b/>
          <w:sz w:val="24"/>
          <w:szCs w:val="24"/>
        </w:rPr>
      </w:pPr>
      <w:r w:rsidRPr="00E8646C">
        <w:rPr>
          <w:rFonts w:ascii="宋体" w:hAnsi="宋体" w:hint="eastAsia"/>
          <w:b/>
          <w:sz w:val="24"/>
          <w:szCs w:val="24"/>
        </w:rPr>
        <w:t>1</w:t>
      </w:r>
      <w:r w:rsidR="00144056" w:rsidRPr="00E8646C">
        <w:rPr>
          <w:rFonts w:ascii="宋体" w:hAnsi="宋体" w:hint="eastAsia"/>
          <w:b/>
          <w:sz w:val="24"/>
          <w:szCs w:val="24"/>
        </w:rPr>
        <w:t>）</w:t>
      </w:r>
      <w:r w:rsidR="00A008E8" w:rsidRPr="00E8646C">
        <w:rPr>
          <w:rFonts w:ascii="宋体" w:hAnsi="宋体" w:hint="eastAsia"/>
          <w:b/>
          <w:sz w:val="24"/>
          <w:szCs w:val="24"/>
        </w:rPr>
        <w:t>评标业主代表确认</w:t>
      </w:r>
      <w:r w:rsidRPr="00E8646C">
        <w:rPr>
          <w:rFonts w:ascii="宋体" w:hAnsi="宋体" w:hint="eastAsia"/>
          <w:b/>
          <w:sz w:val="24"/>
          <w:szCs w:val="24"/>
        </w:rPr>
        <w:t>原则</w:t>
      </w:r>
    </w:p>
    <w:p w14:paraId="67A32699" w14:textId="2BB8AD78" w:rsidR="00E167AE" w:rsidRPr="00E8646C" w:rsidRDefault="00E8646C" w:rsidP="00E8646C">
      <w:pPr>
        <w:spacing w:line="480" w:lineRule="exact"/>
        <w:rPr>
          <w:rFonts w:ascii="宋体" w:hAnsi="宋体"/>
          <w:sz w:val="24"/>
          <w:szCs w:val="24"/>
        </w:rPr>
      </w:pPr>
      <w:r>
        <w:rPr>
          <w:rFonts w:ascii="宋体" w:hAnsi="宋体"/>
          <w:sz w:val="24"/>
          <w:szCs w:val="24"/>
        </w:rPr>
        <w:t>a</w:t>
      </w:r>
      <w:r w:rsidR="00E167AE" w:rsidRPr="00E8646C">
        <w:rPr>
          <w:rFonts w:ascii="宋体" w:hAnsi="宋体" w:hint="eastAsia"/>
          <w:sz w:val="24"/>
          <w:szCs w:val="24"/>
        </w:rPr>
        <w:t>业主代表需要高级职称吗</w:t>
      </w:r>
    </w:p>
    <w:p w14:paraId="13E0221E" w14:textId="44EA498D" w:rsidR="00E167AE" w:rsidRPr="00E8646C" w:rsidRDefault="00E8646C" w:rsidP="00E8646C">
      <w:pPr>
        <w:spacing w:line="480" w:lineRule="exact"/>
        <w:rPr>
          <w:rFonts w:ascii="宋体" w:hAnsi="宋体"/>
          <w:sz w:val="24"/>
          <w:szCs w:val="24"/>
        </w:rPr>
      </w:pPr>
      <w:r>
        <w:rPr>
          <w:rFonts w:ascii="宋体" w:hAnsi="宋体"/>
          <w:sz w:val="24"/>
          <w:szCs w:val="24"/>
        </w:rPr>
        <w:lastRenderedPageBreak/>
        <w:t>b</w:t>
      </w:r>
      <w:r w:rsidR="00E167AE" w:rsidRPr="00E8646C">
        <w:rPr>
          <w:rFonts w:ascii="宋体" w:hAnsi="宋体" w:hint="eastAsia"/>
          <w:sz w:val="24"/>
          <w:szCs w:val="24"/>
        </w:rPr>
        <w:t>参与前期调研的成员需要避嫌吗</w:t>
      </w:r>
    </w:p>
    <w:p w14:paraId="1F39D3D6" w14:textId="0DA6EA4C" w:rsidR="00E167AE" w:rsidRPr="00E8646C" w:rsidRDefault="00E8646C" w:rsidP="00E8646C">
      <w:pPr>
        <w:spacing w:line="480" w:lineRule="exact"/>
        <w:rPr>
          <w:rFonts w:ascii="宋体" w:hAnsi="宋体"/>
          <w:sz w:val="24"/>
          <w:szCs w:val="24"/>
        </w:rPr>
      </w:pPr>
      <w:r>
        <w:rPr>
          <w:rFonts w:ascii="宋体" w:hAnsi="宋体"/>
          <w:sz w:val="24"/>
          <w:szCs w:val="24"/>
        </w:rPr>
        <w:t>c</w:t>
      </w:r>
      <w:r w:rsidR="00E167AE" w:rsidRPr="00E8646C">
        <w:rPr>
          <w:rFonts w:ascii="宋体" w:hAnsi="宋体" w:hint="eastAsia"/>
          <w:sz w:val="24"/>
          <w:szCs w:val="24"/>
        </w:rPr>
        <w:t>业主方可以</w:t>
      </w:r>
      <w:proofErr w:type="gramStart"/>
      <w:r w:rsidR="00E167AE" w:rsidRPr="00E8646C">
        <w:rPr>
          <w:rFonts w:ascii="宋体" w:hAnsi="宋体" w:hint="eastAsia"/>
          <w:sz w:val="24"/>
          <w:szCs w:val="24"/>
        </w:rPr>
        <w:t>有倾</w:t>
      </w:r>
      <w:proofErr w:type="gramEnd"/>
      <w:r w:rsidR="00E167AE" w:rsidRPr="00E8646C">
        <w:rPr>
          <w:rFonts w:ascii="宋体" w:hAnsi="宋体" w:hint="eastAsia"/>
          <w:sz w:val="24"/>
          <w:szCs w:val="24"/>
        </w:rPr>
        <w:t>向性意见吗</w:t>
      </w:r>
    </w:p>
    <w:p w14:paraId="103BB39B" w14:textId="0F383099" w:rsidR="00E167AE" w:rsidRPr="00E8646C" w:rsidRDefault="00E8646C" w:rsidP="00E8646C">
      <w:pPr>
        <w:spacing w:line="480" w:lineRule="exact"/>
        <w:rPr>
          <w:rFonts w:ascii="宋体" w:hAnsi="宋体"/>
          <w:sz w:val="24"/>
          <w:szCs w:val="24"/>
        </w:rPr>
      </w:pPr>
      <w:r>
        <w:rPr>
          <w:rFonts w:ascii="宋体" w:hAnsi="宋体"/>
          <w:sz w:val="24"/>
          <w:szCs w:val="24"/>
        </w:rPr>
        <w:t>d</w:t>
      </w:r>
      <w:r w:rsidR="00E167AE" w:rsidRPr="00E8646C">
        <w:rPr>
          <w:rFonts w:ascii="宋体" w:hAnsi="宋体" w:hint="eastAsia"/>
          <w:sz w:val="24"/>
          <w:szCs w:val="24"/>
        </w:rPr>
        <w:t>可以不派业主代表吗</w:t>
      </w:r>
    </w:p>
    <w:p w14:paraId="1E649F88" w14:textId="79AD1B65" w:rsidR="0048589E" w:rsidRPr="00E8646C" w:rsidRDefault="0048589E" w:rsidP="00E8646C">
      <w:pPr>
        <w:spacing w:line="480" w:lineRule="exact"/>
        <w:rPr>
          <w:rFonts w:ascii="宋体" w:hAnsi="宋体"/>
          <w:b/>
          <w:sz w:val="24"/>
          <w:szCs w:val="24"/>
        </w:rPr>
      </w:pPr>
      <w:r w:rsidRPr="00E8646C">
        <w:rPr>
          <w:rFonts w:ascii="宋体" w:hAnsi="宋体" w:hint="eastAsia"/>
          <w:b/>
          <w:sz w:val="24"/>
          <w:szCs w:val="24"/>
        </w:rPr>
        <w:t>2</w:t>
      </w:r>
      <w:r w:rsidR="00144056" w:rsidRPr="00E8646C">
        <w:rPr>
          <w:rFonts w:ascii="宋体" w:hAnsi="宋体" w:hint="eastAsia"/>
          <w:b/>
          <w:sz w:val="24"/>
          <w:szCs w:val="24"/>
        </w:rPr>
        <w:t>）</w:t>
      </w:r>
      <w:r w:rsidRPr="00E8646C">
        <w:rPr>
          <w:rFonts w:ascii="宋体" w:hAnsi="宋体" w:hint="eastAsia"/>
          <w:b/>
          <w:sz w:val="24"/>
          <w:szCs w:val="24"/>
        </w:rPr>
        <w:t>评标委员会组成原则</w:t>
      </w:r>
    </w:p>
    <w:p w14:paraId="5C9616E5" w14:textId="766284E0" w:rsidR="0048589E" w:rsidRPr="00E8646C" w:rsidRDefault="00E8646C" w:rsidP="00E8646C">
      <w:pPr>
        <w:spacing w:line="480" w:lineRule="exact"/>
        <w:rPr>
          <w:rFonts w:ascii="宋体" w:hAnsi="宋体"/>
          <w:sz w:val="24"/>
          <w:szCs w:val="24"/>
        </w:rPr>
      </w:pPr>
      <w:r>
        <w:rPr>
          <w:rFonts w:ascii="宋体" w:hAnsi="宋体"/>
          <w:sz w:val="24"/>
          <w:szCs w:val="24"/>
        </w:rPr>
        <w:t>a</w:t>
      </w:r>
      <w:r w:rsidR="0048589E" w:rsidRPr="00E8646C">
        <w:rPr>
          <w:rFonts w:ascii="宋体" w:hAnsi="宋体" w:hint="eastAsia"/>
          <w:sz w:val="24"/>
          <w:szCs w:val="24"/>
        </w:rPr>
        <w:t>人数和构成要求</w:t>
      </w:r>
    </w:p>
    <w:p w14:paraId="2EE7E51C" w14:textId="0B27113F" w:rsidR="0048589E" w:rsidRPr="00E8646C" w:rsidRDefault="00E8646C" w:rsidP="00E8646C">
      <w:pPr>
        <w:spacing w:line="480" w:lineRule="exact"/>
        <w:rPr>
          <w:rFonts w:ascii="宋体" w:hAnsi="宋体"/>
          <w:sz w:val="24"/>
          <w:szCs w:val="24"/>
        </w:rPr>
      </w:pPr>
      <w:r>
        <w:rPr>
          <w:rFonts w:ascii="宋体" w:hAnsi="宋体"/>
          <w:sz w:val="24"/>
          <w:szCs w:val="24"/>
        </w:rPr>
        <w:t>b</w:t>
      </w:r>
      <w:r w:rsidR="0048589E" w:rsidRPr="00E8646C">
        <w:rPr>
          <w:rFonts w:ascii="宋体" w:hAnsi="宋体" w:hint="eastAsia"/>
          <w:sz w:val="24"/>
          <w:szCs w:val="24"/>
        </w:rPr>
        <w:t>评标委员会成员的能力要求</w:t>
      </w:r>
    </w:p>
    <w:p w14:paraId="52C45317" w14:textId="020521FD" w:rsidR="0048589E" w:rsidRPr="00E8646C" w:rsidRDefault="00E8646C" w:rsidP="00E8646C">
      <w:pPr>
        <w:spacing w:line="480" w:lineRule="exact"/>
        <w:rPr>
          <w:rFonts w:ascii="宋体" w:hAnsi="宋体"/>
          <w:sz w:val="24"/>
          <w:szCs w:val="24"/>
        </w:rPr>
      </w:pPr>
      <w:r>
        <w:rPr>
          <w:rFonts w:ascii="宋体" w:hAnsi="宋体"/>
          <w:sz w:val="24"/>
          <w:szCs w:val="24"/>
        </w:rPr>
        <w:t>c</w:t>
      </w:r>
      <w:r w:rsidR="0048589E" w:rsidRPr="00E8646C">
        <w:rPr>
          <w:rFonts w:ascii="宋体" w:hAnsi="宋体" w:hint="eastAsia"/>
          <w:sz w:val="24"/>
          <w:szCs w:val="24"/>
        </w:rPr>
        <w:t>评标委员会成员的回避原则</w:t>
      </w:r>
    </w:p>
    <w:p w14:paraId="4A7C930B" w14:textId="7F670BAB" w:rsidR="0048589E" w:rsidRPr="00E8646C" w:rsidRDefault="00E8646C" w:rsidP="00E8646C">
      <w:pPr>
        <w:spacing w:line="480" w:lineRule="exact"/>
        <w:rPr>
          <w:rFonts w:ascii="宋体" w:hAnsi="宋体"/>
          <w:sz w:val="24"/>
          <w:szCs w:val="24"/>
        </w:rPr>
      </w:pPr>
      <w:r>
        <w:rPr>
          <w:rFonts w:ascii="宋体" w:hAnsi="宋体"/>
          <w:sz w:val="24"/>
          <w:szCs w:val="24"/>
        </w:rPr>
        <w:t>d</w:t>
      </w:r>
      <w:r w:rsidR="0048589E" w:rsidRPr="00E8646C">
        <w:rPr>
          <w:rFonts w:ascii="宋体" w:hAnsi="宋体" w:hint="eastAsia"/>
          <w:sz w:val="24"/>
          <w:szCs w:val="24"/>
        </w:rPr>
        <w:t>评标委员会成员的抽取原则</w:t>
      </w:r>
    </w:p>
    <w:p w14:paraId="2E9F1DD1" w14:textId="251293C1" w:rsidR="00040B0E" w:rsidRPr="00E8646C" w:rsidRDefault="0048589E" w:rsidP="00E8646C">
      <w:pPr>
        <w:spacing w:line="480" w:lineRule="exact"/>
        <w:rPr>
          <w:rFonts w:ascii="宋体" w:hAnsi="宋体"/>
          <w:b/>
          <w:sz w:val="24"/>
          <w:szCs w:val="24"/>
        </w:rPr>
      </w:pPr>
      <w:r w:rsidRPr="00E8646C">
        <w:rPr>
          <w:rFonts w:ascii="宋体" w:hAnsi="宋体" w:hint="eastAsia"/>
          <w:b/>
          <w:sz w:val="24"/>
          <w:szCs w:val="24"/>
        </w:rPr>
        <w:t>3</w:t>
      </w:r>
      <w:r w:rsidR="00144056" w:rsidRPr="00E8646C">
        <w:rPr>
          <w:rFonts w:ascii="宋体" w:hAnsi="宋体" w:hint="eastAsia"/>
          <w:b/>
          <w:sz w:val="24"/>
          <w:szCs w:val="24"/>
        </w:rPr>
        <w:t>）</w:t>
      </w:r>
      <w:r w:rsidR="00E167AE" w:rsidRPr="00E8646C">
        <w:rPr>
          <w:rFonts w:ascii="宋体" w:hAnsi="宋体" w:hint="eastAsia"/>
          <w:b/>
          <w:sz w:val="24"/>
          <w:szCs w:val="24"/>
        </w:rPr>
        <w:t>评标流程介绍</w:t>
      </w:r>
    </w:p>
    <w:p w14:paraId="3A45A1FA" w14:textId="03D3E5BC" w:rsidR="00E167AE" w:rsidRPr="00E8646C" w:rsidRDefault="00E8646C" w:rsidP="00E8646C">
      <w:pPr>
        <w:spacing w:line="480" w:lineRule="exact"/>
        <w:rPr>
          <w:rFonts w:ascii="宋体" w:hAnsi="宋体"/>
          <w:sz w:val="24"/>
          <w:szCs w:val="24"/>
        </w:rPr>
      </w:pPr>
      <w:r>
        <w:rPr>
          <w:rFonts w:ascii="宋体" w:hAnsi="宋体"/>
          <w:sz w:val="24"/>
          <w:szCs w:val="24"/>
        </w:rPr>
        <w:t>a</w:t>
      </w:r>
      <w:r w:rsidR="0048589E" w:rsidRPr="00E8646C">
        <w:rPr>
          <w:rFonts w:ascii="宋体" w:hAnsi="宋体" w:hint="eastAsia"/>
          <w:sz w:val="24"/>
          <w:szCs w:val="24"/>
        </w:rPr>
        <w:t>符合性检查</w:t>
      </w:r>
    </w:p>
    <w:p w14:paraId="65DAE848" w14:textId="550EFECD" w:rsidR="0048589E" w:rsidRPr="00E8646C" w:rsidRDefault="00E8646C" w:rsidP="00E8646C">
      <w:pPr>
        <w:spacing w:line="480" w:lineRule="exact"/>
        <w:rPr>
          <w:rFonts w:ascii="宋体" w:hAnsi="宋体"/>
          <w:sz w:val="24"/>
          <w:szCs w:val="24"/>
        </w:rPr>
      </w:pPr>
      <w:r>
        <w:rPr>
          <w:rFonts w:ascii="宋体" w:hAnsi="宋体"/>
          <w:sz w:val="24"/>
          <w:szCs w:val="24"/>
        </w:rPr>
        <w:t>b</w:t>
      </w:r>
      <w:r w:rsidR="0048589E" w:rsidRPr="00E8646C">
        <w:rPr>
          <w:rFonts w:ascii="宋体" w:hAnsi="宋体" w:hint="eastAsia"/>
          <w:sz w:val="24"/>
          <w:szCs w:val="24"/>
        </w:rPr>
        <w:t>初步评审</w:t>
      </w:r>
    </w:p>
    <w:p w14:paraId="669DB343" w14:textId="4F7C745F" w:rsidR="0048589E" w:rsidRPr="00E8646C" w:rsidRDefault="00E8646C" w:rsidP="00E8646C">
      <w:pPr>
        <w:spacing w:line="480" w:lineRule="exact"/>
        <w:rPr>
          <w:rFonts w:ascii="宋体" w:hAnsi="宋体"/>
          <w:sz w:val="24"/>
          <w:szCs w:val="24"/>
        </w:rPr>
      </w:pPr>
      <w:r>
        <w:rPr>
          <w:rFonts w:ascii="宋体" w:hAnsi="宋体"/>
          <w:sz w:val="24"/>
          <w:szCs w:val="24"/>
        </w:rPr>
        <w:t>c</w:t>
      </w:r>
      <w:r w:rsidR="0048589E" w:rsidRPr="00E8646C">
        <w:rPr>
          <w:rFonts w:ascii="宋体" w:hAnsi="宋体" w:hint="eastAsia"/>
          <w:sz w:val="24"/>
          <w:szCs w:val="24"/>
        </w:rPr>
        <w:t>详细评审</w:t>
      </w:r>
    </w:p>
    <w:p w14:paraId="444BD541" w14:textId="4E0971F4" w:rsidR="0048589E" w:rsidRPr="00E8646C" w:rsidRDefault="00E8646C" w:rsidP="00E8646C">
      <w:pPr>
        <w:spacing w:line="480" w:lineRule="exact"/>
        <w:rPr>
          <w:rFonts w:ascii="宋体" w:hAnsi="宋体"/>
          <w:sz w:val="24"/>
          <w:szCs w:val="24"/>
        </w:rPr>
      </w:pPr>
      <w:r>
        <w:rPr>
          <w:rFonts w:ascii="宋体" w:hAnsi="宋体"/>
          <w:sz w:val="24"/>
          <w:szCs w:val="24"/>
        </w:rPr>
        <w:t>d</w:t>
      </w:r>
      <w:r w:rsidR="0048589E" w:rsidRPr="00E8646C">
        <w:rPr>
          <w:rFonts w:ascii="宋体" w:hAnsi="宋体" w:hint="eastAsia"/>
          <w:sz w:val="24"/>
          <w:szCs w:val="24"/>
        </w:rPr>
        <w:t>独立打分</w:t>
      </w:r>
    </w:p>
    <w:p w14:paraId="496CFF22" w14:textId="621AD385" w:rsidR="0048589E" w:rsidRPr="00E8646C" w:rsidRDefault="00E8646C" w:rsidP="00E8646C">
      <w:pPr>
        <w:spacing w:line="480" w:lineRule="exact"/>
        <w:rPr>
          <w:rFonts w:ascii="宋体" w:hAnsi="宋体"/>
          <w:sz w:val="24"/>
          <w:szCs w:val="24"/>
        </w:rPr>
      </w:pPr>
      <w:r>
        <w:rPr>
          <w:rFonts w:ascii="宋体" w:hAnsi="宋体"/>
          <w:sz w:val="24"/>
          <w:szCs w:val="24"/>
        </w:rPr>
        <w:t>e</w:t>
      </w:r>
      <w:r w:rsidR="0048589E" w:rsidRPr="00E8646C">
        <w:rPr>
          <w:rFonts w:ascii="宋体" w:hAnsi="宋体" w:hint="eastAsia"/>
          <w:sz w:val="24"/>
          <w:szCs w:val="24"/>
        </w:rPr>
        <w:t>汇总结论</w:t>
      </w:r>
    </w:p>
    <w:p w14:paraId="38C6EC6D" w14:textId="77777777" w:rsidR="00A008E8" w:rsidRPr="00E8646C" w:rsidRDefault="00A008E8" w:rsidP="00E8646C">
      <w:pPr>
        <w:spacing w:line="480" w:lineRule="exact"/>
        <w:rPr>
          <w:rFonts w:ascii="宋体" w:hAnsi="宋体"/>
          <w:sz w:val="24"/>
          <w:szCs w:val="24"/>
        </w:rPr>
      </w:pPr>
      <w:r w:rsidRPr="00E8646C">
        <w:rPr>
          <w:rFonts w:ascii="宋体" w:hAnsi="宋体" w:hint="eastAsia"/>
          <w:b/>
          <w:sz w:val="24"/>
          <w:szCs w:val="24"/>
        </w:rPr>
        <w:t>思考：</w:t>
      </w:r>
      <w:r w:rsidRPr="00E8646C">
        <w:rPr>
          <w:rFonts w:ascii="宋体" w:hAnsi="宋体" w:hint="eastAsia"/>
          <w:sz w:val="24"/>
          <w:szCs w:val="24"/>
        </w:rPr>
        <w:t>开标后是否必须马上就要评标？</w:t>
      </w:r>
    </w:p>
    <w:p w14:paraId="4268D3C2" w14:textId="1589987F" w:rsidR="00A008E8" w:rsidRPr="00E8646C" w:rsidRDefault="00A008E8" w:rsidP="00E8646C">
      <w:pPr>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开标后</w:t>
      </w:r>
      <w:r w:rsidR="0048589E" w:rsidRPr="00E8646C">
        <w:rPr>
          <w:rFonts w:ascii="宋体" w:hAnsi="宋体" w:hint="eastAsia"/>
          <w:sz w:val="24"/>
          <w:szCs w:val="24"/>
        </w:rPr>
        <w:t>可以</w:t>
      </w:r>
      <w:proofErr w:type="gramStart"/>
      <w:r w:rsidRPr="00E8646C">
        <w:rPr>
          <w:rFonts w:ascii="宋体" w:hAnsi="宋体" w:hint="eastAsia"/>
          <w:sz w:val="24"/>
          <w:szCs w:val="24"/>
        </w:rPr>
        <w:t>内部读标</w:t>
      </w:r>
      <w:r w:rsidR="0048589E" w:rsidRPr="00E8646C">
        <w:rPr>
          <w:rFonts w:ascii="宋体" w:hAnsi="宋体" w:hint="eastAsia"/>
          <w:sz w:val="24"/>
          <w:szCs w:val="24"/>
        </w:rPr>
        <w:t>吗</w:t>
      </w:r>
      <w:proofErr w:type="gramEnd"/>
    </w:p>
    <w:p w14:paraId="4A90A23A" w14:textId="78C8BC53" w:rsidR="00A008E8" w:rsidRPr="00E8646C" w:rsidRDefault="00A008E8" w:rsidP="00E8646C">
      <w:pPr>
        <w:spacing w:line="480" w:lineRule="exact"/>
        <w:rPr>
          <w:rFonts w:ascii="宋体" w:hAnsi="宋体"/>
          <w:sz w:val="24"/>
          <w:szCs w:val="24"/>
        </w:rPr>
      </w:pPr>
      <w:r w:rsidRPr="00E8646C">
        <w:rPr>
          <w:rFonts w:ascii="宋体" w:hAnsi="宋体" w:hint="eastAsia"/>
          <w:b/>
          <w:sz w:val="24"/>
          <w:szCs w:val="24"/>
        </w:rPr>
        <w:t>实务案例：</w:t>
      </w:r>
      <w:r w:rsidR="0048589E" w:rsidRPr="00E8646C">
        <w:rPr>
          <w:rFonts w:ascii="宋体" w:hAnsi="宋体" w:hint="eastAsia"/>
          <w:sz w:val="24"/>
          <w:szCs w:val="24"/>
        </w:rPr>
        <w:t>招标代理机构可以做回</w:t>
      </w:r>
      <w:proofErr w:type="gramStart"/>
      <w:r w:rsidR="0048589E" w:rsidRPr="00E8646C">
        <w:rPr>
          <w:rFonts w:ascii="宋体" w:hAnsi="宋体" w:hint="eastAsia"/>
          <w:sz w:val="24"/>
          <w:szCs w:val="24"/>
        </w:rPr>
        <w:t>标分析</w:t>
      </w:r>
      <w:proofErr w:type="gramEnd"/>
      <w:r w:rsidR="0048589E" w:rsidRPr="00E8646C">
        <w:rPr>
          <w:rFonts w:ascii="宋体" w:hAnsi="宋体" w:hint="eastAsia"/>
          <w:sz w:val="24"/>
          <w:szCs w:val="24"/>
        </w:rPr>
        <w:t>吗</w:t>
      </w:r>
    </w:p>
    <w:p w14:paraId="29AC625D" w14:textId="47EDA43A" w:rsidR="00A008E8" w:rsidRPr="00E8646C" w:rsidRDefault="00A008E8" w:rsidP="00E8646C">
      <w:pPr>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评标过程常见问题分析</w:t>
      </w:r>
    </w:p>
    <w:p w14:paraId="02C22A74" w14:textId="28ECA6A3" w:rsidR="0048589E" w:rsidRPr="00E8646C" w:rsidRDefault="0048589E" w:rsidP="00E8646C">
      <w:pPr>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宁夏国有企业招标项目需要强制进场交易</w:t>
      </w:r>
    </w:p>
    <w:p w14:paraId="19C18339" w14:textId="484F532C" w:rsidR="0048589E" w:rsidRPr="00E8646C" w:rsidRDefault="0048589E" w:rsidP="00E8646C">
      <w:pPr>
        <w:spacing w:line="480" w:lineRule="exact"/>
        <w:rPr>
          <w:rFonts w:ascii="宋体" w:hAnsi="宋体"/>
          <w:b/>
          <w:sz w:val="24"/>
          <w:szCs w:val="24"/>
        </w:rPr>
      </w:pPr>
      <w:r w:rsidRPr="00E8646C">
        <w:rPr>
          <w:rFonts w:ascii="宋体" w:hAnsi="宋体" w:hint="eastAsia"/>
          <w:b/>
          <w:sz w:val="24"/>
          <w:szCs w:val="24"/>
        </w:rPr>
        <w:t>4</w:t>
      </w:r>
      <w:r w:rsidR="00144056" w:rsidRPr="00E8646C">
        <w:rPr>
          <w:rFonts w:ascii="宋体" w:hAnsi="宋体" w:hint="eastAsia"/>
          <w:b/>
          <w:sz w:val="24"/>
          <w:szCs w:val="24"/>
        </w:rPr>
        <w:t>）</w:t>
      </w:r>
      <w:r w:rsidRPr="00E8646C">
        <w:rPr>
          <w:rFonts w:ascii="宋体" w:hAnsi="宋体" w:hint="eastAsia"/>
          <w:b/>
          <w:sz w:val="24"/>
          <w:szCs w:val="24"/>
        </w:rPr>
        <w:t>评标过程中常见问题解析</w:t>
      </w:r>
    </w:p>
    <w:p w14:paraId="0585F062" w14:textId="1AB22775" w:rsidR="0048589E" w:rsidRPr="00E8646C" w:rsidRDefault="00E8646C" w:rsidP="00E8646C">
      <w:pPr>
        <w:spacing w:line="480" w:lineRule="exact"/>
        <w:rPr>
          <w:rFonts w:ascii="宋体" w:hAnsi="宋体"/>
          <w:sz w:val="24"/>
          <w:szCs w:val="24"/>
        </w:rPr>
      </w:pPr>
      <w:r>
        <w:rPr>
          <w:rFonts w:ascii="宋体" w:hAnsi="宋体"/>
          <w:sz w:val="24"/>
          <w:szCs w:val="24"/>
        </w:rPr>
        <w:t>a</w:t>
      </w:r>
      <w:r w:rsidR="0048589E" w:rsidRPr="00E8646C">
        <w:rPr>
          <w:rFonts w:ascii="宋体" w:hAnsi="宋体" w:hint="eastAsia"/>
          <w:sz w:val="24"/>
          <w:szCs w:val="24"/>
        </w:rPr>
        <w:t>评标阶段如何来做澄清</w:t>
      </w:r>
    </w:p>
    <w:p w14:paraId="0BA6F6E0" w14:textId="09AC6510" w:rsidR="0048589E" w:rsidRPr="00E8646C" w:rsidRDefault="00E8646C" w:rsidP="00E8646C">
      <w:pPr>
        <w:spacing w:line="480" w:lineRule="exact"/>
        <w:rPr>
          <w:rFonts w:ascii="宋体" w:hAnsi="宋体"/>
          <w:sz w:val="24"/>
          <w:szCs w:val="24"/>
        </w:rPr>
      </w:pPr>
      <w:r>
        <w:rPr>
          <w:rFonts w:ascii="宋体" w:hAnsi="宋体"/>
          <w:sz w:val="24"/>
          <w:szCs w:val="24"/>
        </w:rPr>
        <w:t>b</w:t>
      </w:r>
      <w:r w:rsidR="0048589E" w:rsidRPr="00E8646C">
        <w:rPr>
          <w:rFonts w:ascii="宋体" w:hAnsi="宋体" w:hint="eastAsia"/>
          <w:sz w:val="24"/>
          <w:szCs w:val="24"/>
        </w:rPr>
        <w:t>评标办法不合法，评标委员会还需要继续执行吗</w:t>
      </w:r>
    </w:p>
    <w:p w14:paraId="05A52DEB" w14:textId="687DFBCF" w:rsidR="0048589E" w:rsidRPr="00E8646C" w:rsidRDefault="00E8646C" w:rsidP="00E8646C">
      <w:pPr>
        <w:spacing w:line="480" w:lineRule="exact"/>
        <w:rPr>
          <w:rFonts w:ascii="宋体" w:hAnsi="宋体"/>
          <w:sz w:val="24"/>
          <w:szCs w:val="24"/>
        </w:rPr>
      </w:pPr>
      <w:r>
        <w:rPr>
          <w:rFonts w:ascii="宋体" w:hAnsi="宋体"/>
          <w:sz w:val="24"/>
          <w:szCs w:val="24"/>
        </w:rPr>
        <w:t>c</w:t>
      </w:r>
      <w:r w:rsidR="0048589E" w:rsidRPr="00E8646C">
        <w:rPr>
          <w:rFonts w:ascii="宋体" w:hAnsi="宋体" w:hint="eastAsia"/>
          <w:sz w:val="24"/>
          <w:szCs w:val="24"/>
        </w:rPr>
        <w:t>评标办法不合理，评标委员会还需要继续执行吗</w:t>
      </w:r>
    </w:p>
    <w:p w14:paraId="1A833603" w14:textId="4E999CB6" w:rsidR="003075CC" w:rsidRPr="00E8646C" w:rsidRDefault="00E8646C" w:rsidP="00E8646C">
      <w:pPr>
        <w:spacing w:line="480" w:lineRule="exact"/>
        <w:rPr>
          <w:rFonts w:ascii="宋体" w:hAnsi="宋体"/>
          <w:sz w:val="24"/>
          <w:szCs w:val="24"/>
        </w:rPr>
      </w:pPr>
      <w:r>
        <w:rPr>
          <w:rFonts w:ascii="宋体" w:hAnsi="宋体"/>
          <w:sz w:val="24"/>
          <w:szCs w:val="24"/>
        </w:rPr>
        <w:t>d</w:t>
      </w:r>
      <w:r w:rsidR="003075CC" w:rsidRPr="00E8646C">
        <w:rPr>
          <w:rFonts w:ascii="宋体" w:hAnsi="宋体"/>
          <w:sz w:val="24"/>
          <w:szCs w:val="24"/>
        </w:rPr>
        <w:t>评标委员会与投标人或者与招标结果有利害关系的人进行私下接触；</w:t>
      </w:r>
      <w:r w:rsidR="003075CC" w:rsidRPr="00E8646C">
        <w:rPr>
          <w:rFonts w:ascii="宋体" w:hAnsi="宋体"/>
          <w:sz w:val="24"/>
          <w:szCs w:val="24"/>
        </w:rPr>
        <w:br/>
      </w:r>
      <w:r>
        <w:rPr>
          <w:rFonts w:ascii="宋体" w:hAnsi="宋体"/>
          <w:sz w:val="24"/>
          <w:szCs w:val="24"/>
        </w:rPr>
        <w:t>e</w:t>
      </w:r>
      <w:r w:rsidR="003075CC" w:rsidRPr="00E8646C">
        <w:rPr>
          <w:rFonts w:ascii="宋体" w:hAnsi="宋体"/>
          <w:sz w:val="24"/>
          <w:szCs w:val="24"/>
        </w:rPr>
        <w:t>评标委员会收受投标人或其他利害关系人的财物或者其他好处；</w:t>
      </w:r>
      <w:r w:rsidR="003075CC" w:rsidRPr="00E8646C">
        <w:rPr>
          <w:rFonts w:ascii="宋体" w:hAnsi="宋体"/>
          <w:sz w:val="24"/>
          <w:szCs w:val="24"/>
        </w:rPr>
        <w:br/>
      </w:r>
      <w:r>
        <w:rPr>
          <w:rFonts w:ascii="宋体" w:hAnsi="宋体"/>
          <w:sz w:val="24"/>
          <w:szCs w:val="24"/>
        </w:rPr>
        <w:t>f</w:t>
      </w:r>
      <w:r w:rsidR="003075CC" w:rsidRPr="00E8646C">
        <w:rPr>
          <w:rFonts w:ascii="宋体" w:hAnsi="宋体"/>
          <w:sz w:val="24"/>
          <w:szCs w:val="24"/>
        </w:rPr>
        <w:t>评标委员会向招标人征询其确定中标人的意向，接受有关单位或者个人明示或者暗示提出的倾向或者排斥特定投标人的要求。</w:t>
      </w:r>
    </w:p>
    <w:p w14:paraId="1FEF23F7" w14:textId="6EAAD8BF" w:rsidR="003075CC" w:rsidRPr="00E8646C" w:rsidRDefault="00E8646C" w:rsidP="00E8646C">
      <w:pPr>
        <w:spacing w:line="480" w:lineRule="exact"/>
        <w:rPr>
          <w:rFonts w:ascii="宋体" w:hAnsi="宋体" w:cs="宋体"/>
          <w:kern w:val="0"/>
          <w:sz w:val="24"/>
          <w:szCs w:val="24"/>
        </w:rPr>
      </w:pPr>
      <w:r>
        <w:rPr>
          <w:rFonts w:ascii="宋体" w:hAnsi="宋体"/>
          <w:sz w:val="24"/>
          <w:szCs w:val="24"/>
        </w:rPr>
        <w:t>g</w:t>
      </w:r>
      <w:r w:rsidR="003075CC" w:rsidRPr="00E8646C">
        <w:rPr>
          <w:rFonts w:ascii="宋体" w:hAnsi="宋体" w:hint="eastAsia"/>
          <w:sz w:val="24"/>
          <w:szCs w:val="24"/>
        </w:rPr>
        <w:t>评标过程中如何界定弄虚作假行为</w:t>
      </w:r>
    </w:p>
    <w:p w14:paraId="554654B6" w14:textId="0097DBF8" w:rsidR="00A008E8" w:rsidRPr="00E8646C" w:rsidRDefault="00006E1E" w:rsidP="00E8646C">
      <w:pPr>
        <w:spacing w:line="480" w:lineRule="exact"/>
        <w:rPr>
          <w:rFonts w:ascii="宋体" w:hAnsi="宋体"/>
          <w:b/>
          <w:sz w:val="24"/>
          <w:szCs w:val="24"/>
        </w:rPr>
      </w:pPr>
      <w:r w:rsidRPr="00E8646C">
        <w:rPr>
          <w:rFonts w:ascii="宋体" w:hAnsi="宋体" w:hint="eastAsia"/>
          <w:b/>
          <w:sz w:val="24"/>
          <w:szCs w:val="24"/>
        </w:rPr>
        <w:t>5</w:t>
      </w:r>
      <w:r w:rsidR="00144056" w:rsidRPr="00E8646C">
        <w:rPr>
          <w:rFonts w:ascii="宋体" w:hAnsi="宋体" w:hint="eastAsia"/>
          <w:b/>
          <w:sz w:val="24"/>
          <w:szCs w:val="24"/>
        </w:rPr>
        <w:t>）</w:t>
      </w:r>
      <w:r w:rsidR="00A008E8" w:rsidRPr="00E8646C">
        <w:rPr>
          <w:rFonts w:ascii="宋体" w:hAnsi="宋体" w:hint="eastAsia"/>
          <w:b/>
          <w:sz w:val="24"/>
          <w:szCs w:val="24"/>
        </w:rPr>
        <w:t>评标报告确认流程</w:t>
      </w:r>
    </w:p>
    <w:p w14:paraId="1104B959" w14:textId="4FB50470" w:rsidR="00006E1E"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A008E8" w:rsidRPr="00E8646C">
        <w:rPr>
          <w:rFonts w:ascii="宋体" w:hAnsi="宋体" w:hint="eastAsia"/>
          <w:sz w:val="24"/>
          <w:szCs w:val="24"/>
        </w:rPr>
        <w:t>确认原则</w:t>
      </w:r>
    </w:p>
    <w:p w14:paraId="2B3B2995" w14:textId="25E98C1B" w:rsidR="00006E1E" w:rsidRPr="00E8646C" w:rsidRDefault="00006E1E"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lastRenderedPageBreak/>
        <w:t>拓展知识点：</w:t>
      </w:r>
      <w:r w:rsidRPr="00E8646C">
        <w:rPr>
          <w:rFonts w:ascii="宋体" w:hAnsi="宋体" w:hint="eastAsia"/>
          <w:sz w:val="24"/>
          <w:szCs w:val="24"/>
        </w:rPr>
        <w:t>评定原则</w:t>
      </w:r>
    </w:p>
    <w:p w14:paraId="7D01743A" w14:textId="77777777" w:rsidR="00006E1E" w:rsidRPr="00E8646C" w:rsidRDefault="00006E1E"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案例：</w:t>
      </w:r>
      <w:r w:rsidRPr="00E8646C">
        <w:rPr>
          <w:rFonts w:ascii="宋体" w:hAnsi="宋体" w:hint="eastAsia"/>
          <w:sz w:val="24"/>
          <w:szCs w:val="24"/>
        </w:rPr>
        <w:t>评定分离在各省市的应用介绍</w:t>
      </w:r>
    </w:p>
    <w:p w14:paraId="0AEFD561" w14:textId="0E643D78"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A008E8" w:rsidRPr="00E8646C">
        <w:rPr>
          <w:rFonts w:ascii="宋体" w:hAnsi="宋体" w:hint="eastAsia"/>
          <w:sz w:val="24"/>
          <w:szCs w:val="24"/>
        </w:rPr>
        <w:t>确认的时间要求</w:t>
      </w:r>
    </w:p>
    <w:p w14:paraId="2DD999F8"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案例分析：</w:t>
      </w:r>
      <w:r w:rsidRPr="00E8646C">
        <w:rPr>
          <w:rFonts w:ascii="宋体" w:hAnsi="宋体" w:hint="eastAsia"/>
          <w:sz w:val="24"/>
          <w:szCs w:val="24"/>
        </w:rPr>
        <w:t>“三重一大”对确认时间的影响</w:t>
      </w:r>
    </w:p>
    <w:p w14:paraId="0FF48D9F" w14:textId="58275367" w:rsidR="00A008E8" w:rsidRPr="00E8646C" w:rsidRDefault="00006E1E" w:rsidP="00E8646C">
      <w:pPr>
        <w:spacing w:line="480" w:lineRule="exact"/>
        <w:rPr>
          <w:rFonts w:ascii="宋体" w:hAnsi="宋体"/>
          <w:b/>
          <w:sz w:val="24"/>
          <w:szCs w:val="24"/>
        </w:rPr>
      </w:pPr>
      <w:r w:rsidRPr="00E8646C">
        <w:rPr>
          <w:rFonts w:ascii="宋体" w:hAnsi="宋体" w:hint="eastAsia"/>
          <w:b/>
          <w:sz w:val="24"/>
          <w:szCs w:val="24"/>
        </w:rPr>
        <w:t>6</w:t>
      </w:r>
      <w:r w:rsidR="00144056" w:rsidRPr="00E8646C">
        <w:rPr>
          <w:rFonts w:ascii="宋体" w:hAnsi="宋体" w:hint="eastAsia"/>
          <w:b/>
          <w:sz w:val="24"/>
          <w:szCs w:val="24"/>
        </w:rPr>
        <w:t>）</w:t>
      </w:r>
      <w:r w:rsidR="00A008E8" w:rsidRPr="00E8646C">
        <w:rPr>
          <w:rFonts w:ascii="宋体" w:hAnsi="宋体" w:hint="eastAsia"/>
          <w:b/>
          <w:sz w:val="24"/>
          <w:szCs w:val="24"/>
        </w:rPr>
        <w:t>评标结果公示阶段</w:t>
      </w:r>
    </w:p>
    <w:p w14:paraId="33E9CE06" w14:textId="572D96B5"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A008E8" w:rsidRPr="00E8646C">
        <w:rPr>
          <w:rFonts w:ascii="宋体" w:hAnsi="宋体" w:hint="eastAsia"/>
          <w:sz w:val="24"/>
          <w:szCs w:val="24"/>
        </w:rPr>
        <w:t>公示期要求</w:t>
      </w:r>
    </w:p>
    <w:p w14:paraId="0AF991F6" w14:textId="4FD181A7" w:rsidR="00006E1E" w:rsidRPr="00E8646C" w:rsidRDefault="00006E1E"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案例：</w:t>
      </w:r>
      <w:r w:rsidRPr="00E8646C">
        <w:rPr>
          <w:rFonts w:ascii="宋体" w:hAnsi="宋体" w:hint="eastAsia"/>
          <w:sz w:val="24"/>
          <w:szCs w:val="24"/>
        </w:rPr>
        <w:t>招标投标中的时间要求</w:t>
      </w:r>
    </w:p>
    <w:p w14:paraId="2B919E0A" w14:textId="6B365EC0"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A008E8" w:rsidRPr="00E8646C">
        <w:rPr>
          <w:rFonts w:ascii="宋体" w:hAnsi="宋体" w:hint="eastAsia"/>
          <w:sz w:val="24"/>
          <w:szCs w:val="24"/>
        </w:rPr>
        <w:t>异议投诉处理方法</w:t>
      </w:r>
    </w:p>
    <w:p w14:paraId="0C68A1A7" w14:textId="77777777"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思考：</w:t>
      </w:r>
      <w:r w:rsidRPr="00E8646C">
        <w:rPr>
          <w:rFonts w:ascii="宋体" w:hAnsi="宋体" w:hint="eastAsia"/>
          <w:sz w:val="24"/>
          <w:szCs w:val="24"/>
        </w:rPr>
        <w:t>如果是匿名投诉，需要受理吗？</w:t>
      </w:r>
    </w:p>
    <w:p w14:paraId="250E4A1A" w14:textId="3554ACF1" w:rsidR="00A008E8" w:rsidRPr="00E8646C" w:rsidRDefault="00A008E8" w:rsidP="00E8646C">
      <w:pPr>
        <w:tabs>
          <w:tab w:val="left" w:pos="720"/>
        </w:tabs>
        <w:adjustRightInd w:val="0"/>
        <w:snapToGrid w:val="0"/>
        <w:spacing w:line="480" w:lineRule="exact"/>
        <w:rPr>
          <w:rFonts w:ascii="宋体" w:hAnsi="宋体"/>
          <w:sz w:val="24"/>
          <w:szCs w:val="24"/>
        </w:rPr>
      </w:pPr>
      <w:r w:rsidRPr="00E8646C">
        <w:rPr>
          <w:rFonts w:ascii="宋体" w:hAnsi="宋体" w:hint="eastAsia"/>
          <w:b/>
          <w:sz w:val="24"/>
          <w:szCs w:val="24"/>
        </w:rPr>
        <w:t>实务案例：</w:t>
      </w:r>
      <w:r w:rsidRPr="00E8646C">
        <w:rPr>
          <w:rFonts w:ascii="宋体" w:hAnsi="宋体" w:hint="eastAsia"/>
          <w:sz w:val="24"/>
          <w:szCs w:val="24"/>
        </w:rPr>
        <w:t>常见投诉处理流程</w:t>
      </w:r>
    </w:p>
    <w:p w14:paraId="303D9765" w14:textId="750616EC" w:rsidR="00A008E8" w:rsidRPr="00E8646C" w:rsidRDefault="002C5912" w:rsidP="00E8646C">
      <w:pPr>
        <w:spacing w:line="480" w:lineRule="exact"/>
        <w:rPr>
          <w:rFonts w:ascii="宋体" w:hAnsi="宋体"/>
          <w:b/>
          <w:color w:val="C45911" w:themeColor="accent2" w:themeShade="BF"/>
          <w:sz w:val="24"/>
          <w:szCs w:val="24"/>
        </w:rPr>
      </w:pPr>
      <w:r w:rsidRPr="00E8646C">
        <w:rPr>
          <w:rFonts w:ascii="宋体" w:hAnsi="宋体" w:hint="eastAsia"/>
          <w:b/>
          <w:color w:val="C45911" w:themeColor="accent2" w:themeShade="BF"/>
          <w:sz w:val="24"/>
          <w:szCs w:val="24"/>
        </w:rPr>
        <w:t>六、中标及合同签署部分</w:t>
      </w:r>
    </w:p>
    <w:p w14:paraId="66D81D8D" w14:textId="77777777" w:rsidR="00144056" w:rsidRPr="00E8646C" w:rsidRDefault="00144056"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1. 《招标投标法实施条例》重点概述</w:t>
      </w:r>
    </w:p>
    <w:p w14:paraId="6257B970" w14:textId="77777777" w:rsidR="00144056" w:rsidRPr="00E8646C" w:rsidRDefault="00144056"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2. 逐条讲解</w:t>
      </w:r>
    </w:p>
    <w:p w14:paraId="07C33515" w14:textId="16FB4EAB" w:rsidR="00144056" w:rsidRPr="00E8646C" w:rsidRDefault="00144056" w:rsidP="00E8646C">
      <w:pPr>
        <w:tabs>
          <w:tab w:val="left" w:pos="720"/>
        </w:tabs>
        <w:adjustRightInd w:val="0"/>
        <w:snapToGrid w:val="0"/>
        <w:spacing w:line="480" w:lineRule="exact"/>
        <w:rPr>
          <w:rFonts w:ascii="宋体" w:hAnsi="宋体" w:cs="仿宋_GB2312"/>
          <w:b/>
          <w:bCs/>
          <w:color w:val="000000"/>
          <w:kern w:val="0"/>
          <w:sz w:val="24"/>
          <w:szCs w:val="24"/>
          <w:shd w:val="clear" w:color="auto" w:fill="FFFFFF"/>
          <w:lang w:bidi="ar"/>
        </w:rPr>
      </w:pPr>
      <w:r w:rsidRPr="00E8646C">
        <w:rPr>
          <w:rFonts w:ascii="宋体" w:hAnsi="宋体" w:cs="仿宋_GB2312" w:hint="eastAsia"/>
          <w:b/>
          <w:bCs/>
          <w:color w:val="000000"/>
          <w:kern w:val="0"/>
          <w:sz w:val="24"/>
          <w:szCs w:val="24"/>
          <w:shd w:val="clear" w:color="auto" w:fill="FFFFFF"/>
          <w:lang w:bidi="ar"/>
        </w:rPr>
        <w:t>3</w:t>
      </w:r>
      <w:r w:rsidR="00E8646C">
        <w:rPr>
          <w:rFonts w:ascii="宋体" w:hAnsi="宋体" w:cs="仿宋_GB2312" w:hint="eastAsia"/>
          <w:b/>
          <w:bCs/>
          <w:color w:val="000000"/>
          <w:kern w:val="0"/>
          <w:sz w:val="24"/>
          <w:szCs w:val="24"/>
          <w:shd w:val="clear" w:color="auto" w:fill="FFFFFF"/>
          <w:lang w:bidi="ar"/>
        </w:rPr>
        <w:t>.</w:t>
      </w:r>
      <w:r w:rsidR="00E8646C">
        <w:rPr>
          <w:rFonts w:ascii="宋体" w:hAnsi="宋体" w:cs="仿宋_GB2312"/>
          <w:b/>
          <w:bCs/>
          <w:color w:val="000000"/>
          <w:kern w:val="0"/>
          <w:sz w:val="24"/>
          <w:szCs w:val="24"/>
          <w:shd w:val="clear" w:color="auto" w:fill="FFFFFF"/>
          <w:lang w:bidi="ar"/>
        </w:rPr>
        <w:t xml:space="preserve"> </w:t>
      </w:r>
      <w:r w:rsidRPr="00E8646C">
        <w:rPr>
          <w:rFonts w:ascii="宋体" w:hAnsi="宋体" w:cs="仿宋_GB2312" w:hint="eastAsia"/>
          <w:b/>
          <w:bCs/>
          <w:color w:val="000000"/>
          <w:kern w:val="0"/>
          <w:sz w:val="24"/>
          <w:szCs w:val="24"/>
          <w:shd w:val="clear" w:color="auto" w:fill="FFFFFF"/>
          <w:lang w:bidi="ar"/>
        </w:rPr>
        <w:t>国有企业实务操作规范</w:t>
      </w:r>
    </w:p>
    <w:p w14:paraId="45E5D043" w14:textId="497DCC9C" w:rsidR="00A008E8" w:rsidRPr="00E8646C" w:rsidRDefault="00006E1E"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1</w:t>
      </w:r>
      <w:r w:rsidR="00144056" w:rsidRPr="00E8646C">
        <w:rPr>
          <w:rFonts w:ascii="宋体" w:hAnsi="宋体" w:hint="eastAsia"/>
          <w:b/>
          <w:sz w:val="24"/>
          <w:szCs w:val="24"/>
        </w:rPr>
        <w:t>）</w:t>
      </w:r>
      <w:r w:rsidR="00A008E8" w:rsidRPr="00E8646C">
        <w:rPr>
          <w:rFonts w:ascii="宋体" w:hAnsi="宋体" w:hint="eastAsia"/>
          <w:b/>
          <w:sz w:val="24"/>
          <w:szCs w:val="24"/>
        </w:rPr>
        <w:t>中标通知书发放流程</w:t>
      </w:r>
    </w:p>
    <w:p w14:paraId="4E507E13" w14:textId="72027951" w:rsidR="00006E1E"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006E1E" w:rsidRPr="00E8646C">
        <w:rPr>
          <w:rFonts w:ascii="宋体" w:hAnsi="宋体" w:hint="eastAsia"/>
          <w:sz w:val="24"/>
          <w:szCs w:val="24"/>
        </w:rPr>
        <w:t>中标通知书的法律效力</w:t>
      </w:r>
    </w:p>
    <w:p w14:paraId="20DFEAB6" w14:textId="48DC16FB" w:rsidR="0057030F"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57030F" w:rsidRPr="00E8646C">
        <w:rPr>
          <w:rFonts w:ascii="宋体" w:hAnsi="宋体" w:hint="eastAsia"/>
          <w:sz w:val="24"/>
          <w:szCs w:val="24"/>
        </w:rPr>
        <w:t>中标通知书发布后不能随意改变中标结果</w:t>
      </w:r>
    </w:p>
    <w:p w14:paraId="1C737AA0" w14:textId="0D95AF79" w:rsidR="00A008E8" w:rsidRPr="00E8646C" w:rsidRDefault="00006E1E"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2</w:t>
      </w:r>
      <w:r w:rsidR="00144056" w:rsidRPr="00E8646C">
        <w:rPr>
          <w:rFonts w:ascii="宋体" w:hAnsi="宋体" w:hint="eastAsia"/>
          <w:b/>
          <w:sz w:val="24"/>
          <w:szCs w:val="24"/>
        </w:rPr>
        <w:t>）</w:t>
      </w:r>
      <w:r w:rsidR="00A008E8" w:rsidRPr="00E8646C">
        <w:rPr>
          <w:rFonts w:ascii="宋体" w:hAnsi="宋体" w:hint="eastAsia"/>
          <w:b/>
          <w:sz w:val="24"/>
          <w:szCs w:val="24"/>
        </w:rPr>
        <w:t>合同签署阶段</w:t>
      </w:r>
    </w:p>
    <w:p w14:paraId="15340F44" w14:textId="1709827B" w:rsidR="00A008E8"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A008E8" w:rsidRPr="00E8646C">
        <w:rPr>
          <w:rFonts w:ascii="宋体" w:hAnsi="宋体" w:hint="eastAsia"/>
          <w:sz w:val="24"/>
          <w:szCs w:val="24"/>
        </w:rPr>
        <w:t>时间要求</w:t>
      </w:r>
    </w:p>
    <w:p w14:paraId="093A4D97" w14:textId="77777777" w:rsidR="00A008E8" w:rsidRPr="00E8646C" w:rsidRDefault="00A008E8"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案例：</w:t>
      </w:r>
      <w:r w:rsidRPr="00E8646C">
        <w:rPr>
          <w:rFonts w:ascii="宋体" w:hAnsi="宋体" w:hint="eastAsia"/>
          <w:sz w:val="24"/>
          <w:szCs w:val="24"/>
        </w:rPr>
        <w:t>被审计和巡视一再提到的“30天”</w:t>
      </w:r>
    </w:p>
    <w:p w14:paraId="1CBF61F0" w14:textId="303267CC" w:rsidR="00A008E8" w:rsidRPr="00E8646C" w:rsidRDefault="00E8646C" w:rsidP="00E8646C">
      <w:pPr>
        <w:spacing w:line="480" w:lineRule="exact"/>
        <w:rPr>
          <w:rFonts w:ascii="宋体" w:hAnsi="宋体"/>
          <w:sz w:val="24"/>
          <w:szCs w:val="24"/>
        </w:rPr>
      </w:pPr>
      <w:r>
        <w:rPr>
          <w:rFonts w:ascii="宋体" w:hAnsi="宋体"/>
          <w:sz w:val="24"/>
          <w:szCs w:val="24"/>
        </w:rPr>
        <w:t>b</w:t>
      </w:r>
      <w:r w:rsidR="00A008E8" w:rsidRPr="00E8646C">
        <w:rPr>
          <w:rFonts w:ascii="宋体" w:hAnsi="宋体" w:hint="eastAsia"/>
          <w:sz w:val="24"/>
          <w:szCs w:val="24"/>
        </w:rPr>
        <w:t>实质性条款要求</w:t>
      </w:r>
    </w:p>
    <w:p w14:paraId="5B7278D8" w14:textId="335A3602" w:rsidR="00006E1E" w:rsidRPr="00E8646C" w:rsidRDefault="00A008E8" w:rsidP="00E8646C">
      <w:pPr>
        <w:spacing w:line="480" w:lineRule="exact"/>
        <w:rPr>
          <w:rFonts w:ascii="宋体" w:hAnsi="宋体"/>
          <w:sz w:val="24"/>
          <w:szCs w:val="24"/>
        </w:rPr>
      </w:pPr>
      <w:r w:rsidRPr="00E8646C">
        <w:rPr>
          <w:rFonts w:ascii="宋体" w:hAnsi="宋体" w:hint="eastAsia"/>
          <w:b/>
          <w:sz w:val="24"/>
          <w:szCs w:val="24"/>
        </w:rPr>
        <w:t>案例分析：</w:t>
      </w:r>
      <w:r w:rsidRPr="00E8646C">
        <w:rPr>
          <w:rFonts w:ascii="宋体" w:hAnsi="宋体" w:hint="eastAsia"/>
          <w:sz w:val="24"/>
          <w:szCs w:val="24"/>
        </w:rPr>
        <w:t>哪些属于实质性条款</w:t>
      </w:r>
      <w:bookmarkEnd w:id="1"/>
    </w:p>
    <w:p w14:paraId="6DE4A0BA" w14:textId="4ADB590A" w:rsidR="00006E1E" w:rsidRPr="00E8646C" w:rsidRDefault="002C5912" w:rsidP="00E8646C">
      <w:pPr>
        <w:tabs>
          <w:tab w:val="left" w:pos="720"/>
        </w:tabs>
        <w:adjustRightInd w:val="0"/>
        <w:snapToGrid w:val="0"/>
        <w:spacing w:line="480" w:lineRule="exact"/>
        <w:rPr>
          <w:rFonts w:ascii="宋体" w:hAnsi="宋体"/>
          <w:b/>
          <w:sz w:val="24"/>
          <w:szCs w:val="24"/>
        </w:rPr>
      </w:pPr>
      <w:r w:rsidRPr="00E8646C">
        <w:rPr>
          <w:rFonts w:ascii="宋体" w:hAnsi="宋体" w:hint="eastAsia"/>
          <w:b/>
          <w:sz w:val="24"/>
          <w:szCs w:val="24"/>
        </w:rPr>
        <w:t>3）</w:t>
      </w:r>
      <w:r w:rsidR="00006E1E" w:rsidRPr="00E8646C">
        <w:rPr>
          <w:rFonts w:ascii="宋体" w:hAnsi="宋体" w:hint="eastAsia"/>
          <w:b/>
          <w:sz w:val="24"/>
          <w:szCs w:val="24"/>
        </w:rPr>
        <w:t>合同执行中的实务操作和风险防范</w:t>
      </w:r>
    </w:p>
    <w:p w14:paraId="5FE0BCA7" w14:textId="5109EA5F" w:rsidR="00006E1E"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a</w:t>
      </w:r>
      <w:r w:rsidR="000C0F11" w:rsidRPr="00E8646C">
        <w:rPr>
          <w:rFonts w:ascii="宋体" w:hAnsi="宋体" w:hint="eastAsia"/>
          <w:sz w:val="24"/>
          <w:szCs w:val="24"/>
        </w:rPr>
        <w:t>合同订立</w:t>
      </w:r>
    </w:p>
    <w:p w14:paraId="1360B401" w14:textId="05607C99" w:rsidR="000C0F11"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b</w:t>
      </w:r>
      <w:r w:rsidR="000C0F11" w:rsidRPr="00E8646C">
        <w:rPr>
          <w:rFonts w:ascii="宋体" w:hAnsi="宋体" w:hint="eastAsia"/>
          <w:sz w:val="24"/>
          <w:szCs w:val="24"/>
        </w:rPr>
        <w:t>合同执行</w:t>
      </w:r>
    </w:p>
    <w:p w14:paraId="5D7740E5" w14:textId="3AE036DA" w:rsidR="000C0F11"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c</w:t>
      </w:r>
      <w:r w:rsidR="000C0F11" w:rsidRPr="00E8646C">
        <w:rPr>
          <w:rFonts w:ascii="宋体" w:hAnsi="宋体" w:hint="eastAsia"/>
          <w:sz w:val="24"/>
          <w:szCs w:val="24"/>
        </w:rPr>
        <w:t>合同变更和终止</w:t>
      </w:r>
    </w:p>
    <w:p w14:paraId="547FD9A5" w14:textId="4824031B" w:rsidR="000C0F11"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d</w:t>
      </w:r>
      <w:r w:rsidR="000C0F11" w:rsidRPr="00E8646C">
        <w:rPr>
          <w:rFonts w:ascii="宋体" w:hAnsi="宋体" w:hint="eastAsia"/>
          <w:sz w:val="24"/>
          <w:szCs w:val="24"/>
        </w:rPr>
        <w:t>合同执行过程中的</w:t>
      </w:r>
      <w:r w:rsidR="003075CC" w:rsidRPr="00E8646C">
        <w:rPr>
          <w:rFonts w:ascii="宋体" w:hAnsi="宋体" w:hint="eastAsia"/>
          <w:sz w:val="24"/>
          <w:szCs w:val="24"/>
        </w:rPr>
        <w:t>违规行为及</w:t>
      </w:r>
      <w:r w:rsidR="000C0F11" w:rsidRPr="00E8646C">
        <w:rPr>
          <w:rFonts w:ascii="宋体" w:hAnsi="宋体" w:hint="eastAsia"/>
          <w:sz w:val="24"/>
          <w:szCs w:val="24"/>
        </w:rPr>
        <w:t>风险防范措施</w:t>
      </w:r>
    </w:p>
    <w:p w14:paraId="247D0F01" w14:textId="698220F3" w:rsidR="003075CC" w:rsidRPr="00E8646C" w:rsidRDefault="00E8646C" w:rsidP="00E8646C">
      <w:pPr>
        <w:tabs>
          <w:tab w:val="left" w:pos="720"/>
        </w:tabs>
        <w:adjustRightInd w:val="0"/>
        <w:snapToGrid w:val="0"/>
        <w:spacing w:line="480" w:lineRule="exact"/>
        <w:rPr>
          <w:rFonts w:ascii="宋体" w:hAnsi="宋体"/>
          <w:sz w:val="24"/>
          <w:szCs w:val="24"/>
        </w:rPr>
      </w:pPr>
      <w:r>
        <w:rPr>
          <w:rFonts w:ascii="宋体" w:hAnsi="宋体"/>
          <w:sz w:val="24"/>
          <w:szCs w:val="24"/>
        </w:rPr>
        <w:t>e</w:t>
      </w:r>
      <w:r w:rsidR="003075CC" w:rsidRPr="00E8646C">
        <w:rPr>
          <w:rFonts w:ascii="宋体" w:hAnsi="宋体"/>
          <w:sz w:val="24"/>
          <w:szCs w:val="24"/>
        </w:rPr>
        <w:t>合同延期</w:t>
      </w:r>
      <w:r w:rsidR="003075CC" w:rsidRPr="00E8646C">
        <w:rPr>
          <w:rFonts w:ascii="宋体" w:hAnsi="宋体" w:hint="eastAsia"/>
          <w:sz w:val="24"/>
          <w:szCs w:val="24"/>
        </w:rPr>
        <w:t>、合同</w:t>
      </w:r>
      <w:r w:rsidR="003075CC" w:rsidRPr="00E8646C">
        <w:rPr>
          <w:rFonts w:ascii="宋体" w:hAnsi="宋体"/>
          <w:sz w:val="24"/>
          <w:szCs w:val="24"/>
        </w:rPr>
        <w:t>变更、索赔、调价、违约、合同争端、合同价款支付、竣工结算等未按合同的规定执行。</w:t>
      </w:r>
    </w:p>
    <w:p w14:paraId="4C3E2212" w14:textId="76E5528A" w:rsidR="002C5912" w:rsidRPr="00E8646C" w:rsidRDefault="002C5912" w:rsidP="00E8646C">
      <w:pPr>
        <w:tabs>
          <w:tab w:val="left" w:pos="720"/>
        </w:tabs>
        <w:adjustRightInd w:val="0"/>
        <w:snapToGrid w:val="0"/>
        <w:spacing w:line="480" w:lineRule="exact"/>
        <w:rPr>
          <w:rFonts w:ascii="宋体" w:hAnsi="宋体"/>
          <w:b/>
          <w:color w:val="C45911" w:themeColor="accent2" w:themeShade="BF"/>
          <w:sz w:val="24"/>
          <w:szCs w:val="24"/>
        </w:rPr>
      </w:pPr>
      <w:r w:rsidRPr="00E8646C">
        <w:rPr>
          <w:rFonts w:ascii="宋体" w:hAnsi="宋体" w:hint="eastAsia"/>
          <w:b/>
          <w:color w:val="C45911" w:themeColor="accent2" w:themeShade="BF"/>
          <w:sz w:val="24"/>
          <w:szCs w:val="24"/>
        </w:rPr>
        <w:t>七、投诉与处理、法律责任</w:t>
      </w:r>
    </w:p>
    <w:p w14:paraId="6BC46AE5" w14:textId="77777777" w:rsidR="002C5912" w:rsidRPr="00E8646C" w:rsidRDefault="002C5912"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lastRenderedPageBreak/>
        <w:t>1. 《招标投标法实施条例》重点概述</w:t>
      </w:r>
    </w:p>
    <w:p w14:paraId="6945CA8D" w14:textId="77777777" w:rsidR="002C5912" w:rsidRPr="00E8646C" w:rsidRDefault="002C5912" w:rsidP="00E8646C">
      <w:pPr>
        <w:tabs>
          <w:tab w:val="left" w:pos="720"/>
        </w:tabs>
        <w:adjustRightInd w:val="0"/>
        <w:snapToGrid w:val="0"/>
        <w:spacing w:line="480" w:lineRule="exact"/>
        <w:rPr>
          <w:rFonts w:ascii="宋体" w:hAnsi="宋体" w:cs="仿宋_GB2312"/>
          <w:color w:val="000000"/>
          <w:kern w:val="0"/>
          <w:sz w:val="24"/>
          <w:szCs w:val="24"/>
          <w:shd w:val="clear" w:color="auto" w:fill="FFFFFF"/>
          <w:lang w:bidi="ar"/>
        </w:rPr>
      </w:pPr>
      <w:r w:rsidRPr="00E8646C">
        <w:rPr>
          <w:rFonts w:ascii="宋体" w:hAnsi="宋体" w:cs="仿宋_GB2312" w:hint="eastAsia"/>
          <w:color w:val="000000"/>
          <w:kern w:val="0"/>
          <w:sz w:val="24"/>
          <w:szCs w:val="24"/>
          <w:shd w:val="clear" w:color="auto" w:fill="FFFFFF"/>
          <w:lang w:bidi="ar"/>
        </w:rPr>
        <w:t>2. 逐条讲解</w:t>
      </w:r>
    </w:p>
    <w:p w14:paraId="569C77E2" w14:textId="77777777" w:rsidR="002C5912" w:rsidRPr="00E8646C" w:rsidRDefault="002C5912" w:rsidP="00E8646C">
      <w:pPr>
        <w:tabs>
          <w:tab w:val="left" w:pos="720"/>
        </w:tabs>
        <w:adjustRightInd w:val="0"/>
        <w:snapToGrid w:val="0"/>
        <w:spacing w:line="480" w:lineRule="exact"/>
        <w:rPr>
          <w:rFonts w:ascii="宋体" w:hAnsi="宋体"/>
          <w:sz w:val="24"/>
          <w:szCs w:val="24"/>
        </w:rPr>
      </w:pPr>
    </w:p>
    <w:p w14:paraId="0A9CF7C2" w14:textId="1B18A404" w:rsidR="001F52C5" w:rsidRPr="00E8646C" w:rsidRDefault="001F52C5" w:rsidP="00E8646C">
      <w:pPr>
        <w:pStyle w:val="a3"/>
        <w:spacing w:before="0" w:beforeAutospacing="0" w:after="0" w:afterAutospacing="0" w:line="480" w:lineRule="exact"/>
        <w:rPr>
          <w:b/>
          <w:color w:val="1F4E79"/>
        </w:rPr>
      </w:pPr>
      <w:r w:rsidRPr="00E8646C">
        <w:rPr>
          <w:rFonts w:hint="eastAsia"/>
          <w:b/>
          <w:color w:val="1F4E79"/>
        </w:rPr>
        <w:t>第</w:t>
      </w:r>
      <w:r w:rsidR="000936AC" w:rsidRPr="00E8646C">
        <w:rPr>
          <w:rFonts w:hint="eastAsia"/>
          <w:b/>
          <w:color w:val="1F4E79"/>
        </w:rPr>
        <w:t>三</w:t>
      </w:r>
      <w:r w:rsidRPr="00E8646C">
        <w:rPr>
          <w:rFonts w:hint="eastAsia"/>
          <w:b/>
          <w:color w:val="1F4E79"/>
        </w:rPr>
        <w:t>讲：非招标采购方式的应用及实务操作</w:t>
      </w:r>
    </w:p>
    <w:p w14:paraId="682C7C3F" w14:textId="709DFD03" w:rsidR="001F52C5" w:rsidRPr="00E8646C" w:rsidRDefault="001F52C5"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一、非招标采购方式的分类</w:t>
      </w:r>
    </w:p>
    <w:p w14:paraId="78004A15" w14:textId="45E73AB8" w:rsidR="00B5587E" w:rsidRPr="00E8646C" w:rsidRDefault="00B5587E" w:rsidP="00E8646C">
      <w:pPr>
        <w:spacing w:line="480" w:lineRule="exact"/>
        <w:rPr>
          <w:rFonts w:ascii="宋体" w:hAnsi="宋体"/>
          <w:b/>
          <w:sz w:val="24"/>
          <w:szCs w:val="24"/>
        </w:rPr>
      </w:pPr>
      <w:r w:rsidRPr="00E8646C">
        <w:rPr>
          <w:rFonts w:ascii="宋体" w:hAnsi="宋体" w:hint="eastAsia"/>
          <w:b/>
          <w:sz w:val="24"/>
          <w:szCs w:val="24"/>
        </w:rPr>
        <w:t>1</w:t>
      </w:r>
      <w:r w:rsidR="00E8646C">
        <w:rPr>
          <w:rFonts w:ascii="宋体" w:hAnsi="宋体" w:hint="eastAsia"/>
          <w:b/>
          <w:sz w:val="24"/>
          <w:szCs w:val="24"/>
        </w:rPr>
        <w:t>.</w:t>
      </w:r>
      <w:r w:rsidR="00E8646C">
        <w:rPr>
          <w:rFonts w:ascii="宋体" w:hAnsi="宋体"/>
          <w:b/>
          <w:sz w:val="24"/>
          <w:szCs w:val="24"/>
        </w:rPr>
        <w:t xml:space="preserve"> </w:t>
      </w:r>
      <w:r w:rsidRPr="00E8646C">
        <w:rPr>
          <w:rFonts w:ascii="宋体" w:hAnsi="宋体" w:hint="eastAsia"/>
          <w:b/>
          <w:sz w:val="24"/>
          <w:szCs w:val="24"/>
        </w:rPr>
        <w:t>政府</w:t>
      </w:r>
      <w:proofErr w:type="gramStart"/>
      <w:r w:rsidRPr="00E8646C">
        <w:rPr>
          <w:rFonts w:ascii="宋体" w:hAnsi="宋体" w:hint="eastAsia"/>
          <w:b/>
          <w:sz w:val="24"/>
          <w:szCs w:val="24"/>
        </w:rPr>
        <w:t>采购非</w:t>
      </w:r>
      <w:proofErr w:type="gramEnd"/>
      <w:r w:rsidRPr="00E8646C">
        <w:rPr>
          <w:rFonts w:ascii="宋体" w:hAnsi="宋体" w:hint="eastAsia"/>
          <w:b/>
          <w:sz w:val="24"/>
          <w:szCs w:val="24"/>
        </w:rPr>
        <w:t>招标方式介绍</w:t>
      </w:r>
    </w:p>
    <w:p w14:paraId="54651817" w14:textId="75571E42" w:rsidR="00B5587E" w:rsidRPr="00E8646C" w:rsidRDefault="00B5587E" w:rsidP="00E8646C">
      <w:pPr>
        <w:spacing w:line="480" w:lineRule="exact"/>
        <w:rPr>
          <w:rFonts w:ascii="宋体" w:hAnsi="宋体"/>
          <w:sz w:val="24"/>
          <w:szCs w:val="24"/>
        </w:rPr>
      </w:pPr>
      <w:r w:rsidRPr="00E8646C">
        <w:rPr>
          <w:rFonts w:ascii="宋体" w:hAnsi="宋体"/>
          <w:sz w:val="24"/>
          <w:szCs w:val="24"/>
        </w:rPr>
        <w:t>1</w:t>
      </w:r>
      <w:r w:rsidR="00E8646C">
        <w:rPr>
          <w:rFonts w:ascii="宋体" w:hAnsi="宋体" w:hint="eastAsia"/>
          <w:sz w:val="24"/>
          <w:szCs w:val="24"/>
        </w:rPr>
        <w:t>）</w:t>
      </w:r>
      <w:r w:rsidRPr="00E8646C">
        <w:rPr>
          <w:rFonts w:ascii="宋体" w:hAnsi="宋体" w:hint="eastAsia"/>
          <w:sz w:val="24"/>
          <w:szCs w:val="24"/>
        </w:rPr>
        <w:t>竞争性谈判</w:t>
      </w:r>
    </w:p>
    <w:p w14:paraId="3CE7A991" w14:textId="38E9B776"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2）竞争性磋商</w:t>
      </w:r>
    </w:p>
    <w:p w14:paraId="792FFDB5" w14:textId="791C3C7D"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3</w:t>
      </w:r>
      <w:r w:rsidRPr="00E8646C">
        <w:rPr>
          <w:rFonts w:ascii="宋体" w:hAnsi="宋体"/>
          <w:sz w:val="24"/>
          <w:szCs w:val="24"/>
        </w:rPr>
        <w:t xml:space="preserve">) </w:t>
      </w:r>
      <w:r w:rsidRPr="00E8646C">
        <w:rPr>
          <w:rFonts w:ascii="宋体" w:hAnsi="宋体" w:hint="eastAsia"/>
          <w:sz w:val="24"/>
          <w:szCs w:val="24"/>
        </w:rPr>
        <w:t>询价</w:t>
      </w:r>
    </w:p>
    <w:p w14:paraId="4B4987C3" w14:textId="303CF018"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4</w:t>
      </w:r>
      <w:r w:rsidRPr="00E8646C">
        <w:rPr>
          <w:rFonts w:ascii="宋体" w:hAnsi="宋体"/>
          <w:sz w:val="24"/>
          <w:szCs w:val="24"/>
        </w:rPr>
        <w:t xml:space="preserve">) </w:t>
      </w:r>
      <w:r w:rsidRPr="00E8646C">
        <w:rPr>
          <w:rFonts w:ascii="宋体" w:hAnsi="宋体" w:hint="eastAsia"/>
          <w:sz w:val="24"/>
          <w:szCs w:val="24"/>
        </w:rPr>
        <w:t>单一来源</w:t>
      </w:r>
    </w:p>
    <w:p w14:paraId="2CD39958" w14:textId="4330E5A8" w:rsidR="00E01627" w:rsidRPr="00E8646C" w:rsidRDefault="00E01627" w:rsidP="00E8646C">
      <w:pPr>
        <w:spacing w:line="480" w:lineRule="exact"/>
        <w:rPr>
          <w:rFonts w:ascii="宋体" w:hAnsi="宋体"/>
          <w:b/>
          <w:sz w:val="24"/>
          <w:szCs w:val="24"/>
        </w:rPr>
      </w:pPr>
      <w:r w:rsidRPr="00E8646C">
        <w:rPr>
          <w:rFonts w:ascii="宋体" w:hAnsi="宋体" w:hint="eastAsia"/>
          <w:b/>
          <w:sz w:val="24"/>
          <w:szCs w:val="24"/>
        </w:rPr>
        <w:t>2</w:t>
      </w:r>
      <w:r w:rsidR="00E8646C">
        <w:rPr>
          <w:rFonts w:ascii="宋体" w:hAnsi="宋体" w:hint="eastAsia"/>
          <w:b/>
          <w:sz w:val="24"/>
          <w:szCs w:val="24"/>
        </w:rPr>
        <w:t>.</w:t>
      </w:r>
      <w:r w:rsidR="00E8646C">
        <w:rPr>
          <w:rFonts w:ascii="宋体" w:hAnsi="宋体"/>
          <w:b/>
          <w:sz w:val="24"/>
          <w:szCs w:val="24"/>
        </w:rPr>
        <w:t xml:space="preserve"> </w:t>
      </w:r>
      <w:r w:rsidRPr="00E8646C">
        <w:rPr>
          <w:rFonts w:ascii="宋体" w:hAnsi="宋体" w:hint="eastAsia"/>
          <w:b/>
          <w:sz w:val="24"/>
          <w:szCs w:val="24"/>
        </w:rPr>
        <w:t>《国有企业采购操作规范》介绍</w:t>
      </w:r>
    </w:p>
    <w:p w14:paraId="3E98562F" w14:textId="5F79153E"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1</w:t>
      </w:r>
      <w:r w:rsidR="00E8646C">
        <w:rPr>
          <w:rFonts w:ascii="宋体" w:hAnsi="宋体" w:hint="eastAsia"/>
          <w:sz w:val="24"/>
          <w:szCs w:val="24"/>
        </w:rPr>
        <w:t>）</w:t>
      </w:r>
      <w:r w:rsidRPr="00E8646C">
        <w:rPr>
          <w:rFonts w:ascii="宋体" w:hAnsi="宋体" w:hint="eastAsia"/>
          <w:sz w:val="24"/>
          <w:szCs w:val="24"/>
        </w:rPr>
        <w:t>操作规范解决的问题</w:t>
      </w:r>
    </w:p>
    <w:p w14:paraId="3B326342" w14:textId="3CE22147" w:rsidR="00E01627" w:rsidRPr="00E8646C" w:rsidRDefault="00E01627" w:rsidP="00E8646C">
      <w:pPr>
        <w:spacing w:line="480" w:lineRule="exact"/>
        <w:rPr>
          <w:rFonts w:ascii="宋体" w:hAnsi="宋体"/>
          <w:sz w:val="24"/>
          <w:szCs w:val="24"/>
        </w:rPr>
      </w:pPr>
      <w:r w:rsidRPr="00E8646C">
        <w:rPr>
          <w:rFonts w:ascii="宋体" w:hAnsi="宋体" w:hint="eastAsia"/>
          <w:sz w:val="24"/>
          <w:szCs w:val="24"/>
        </w:rPr>
        <w:t>2）操作规范采购方式介绍</w:t>
      </w:r>
    </w:p>
    <w:p w14:paraId="1095F065" w14:textId="557872A9" w:rsidR="00B5587E" w:rsidRPr="00E8646C" w:rsidRDefault="00E01627" w:rsidP="00E8646C">
      <w:pPr>
        <w:spacing w:line="480" w:lineRule="exact"/>
        <w:rPr>
          <w:rFonts w:ascii="宋体" w:hAnsi="宋体"/>
          <w:b/>
          <w:sz w:val="24"/>
          <w:szCs w:val="24"/>
        </w:rPr>
      </w:pPr>
      <w:r w:rsidRPr="00E8646C">
        <w:rPr>
          <w:rFonts w:ascii="宋体" w:hAnsi="宋体" w:hint="eastAsia"/>
          <w:b/>
          <w:sz w:val="24"/>
          <w:szCs w:val="24"/>
        </w:rPr>
        <w:t>3</w:t>
      </w:r>
      <w:r w:rsidR="00E8646C">
        <w:rPr>
          <w:rFonts w:ascii="宋体" w:hAnsi="宋体" w:hint="eastAsia"/>
          <w:b/>
          <w:sz w:val="24"/>
          <w:szCs w:val="24"/>
        </w:rPr>
        <w:t>.</w:t>
      </w:r>
      <w:r w:rsidR="00E8646C">
        <w:rPr>
          <w:rFonts w:ascii="宋体" w:hAnsi="宋体"/>
          <w:b/>
          <w:sz w:val="24"/>
          <w:szCs w:val="24"/>
        </w:rPr>
        <w:t xml:space="preserve"> </w:t>
      </w:r>
      <w:r w:rsidR="00B5587E" w:rsidRPr="00E8646C">
        <w:rPr>
          <w:rFonts w:ascii="宋体" w:hAnsi="宋体" w:hint="eastAsia"/>
          <w:b/>
          <w:sz w:val="24"/>
          <w:szCs w:val="24"/>
        </w:rPr>
        <w:t>目前市场国有企业非招标常见采购方式</w:t>
      </w:r>
    </w:p>
    <w:p w14:paraId="7E26D595" w14:textId="433DE0A9"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1）议标</w:t>
      </w:r>
    </w:p>
    <w:p w14:paraId="6211DBBB" w14:textId="37E09DB8"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2）竞争性谈判</w:t>
      </w:r>
    </w:p>
    <w:p w14:paraId="3F0F6C04" w14:textId="339ABE4E"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3）询价/比价</w:t>
      </w:r>
    </w:p>
    <w:p w14:paraId="0DAD1A17" w14:textId="2C4C7E6E" w:rsidR="00B5587E" w:rsidRPr="00E8646C" w:rsidRDefault="00B5587E" w:rsidP="00E8646C">
      <w:pPr>
        <w:spacing w:line="480" w:lineRule="exact"/>
        <w:rPr>
          <w:rFonts w:ascii="宋体" w:hAnsi="宋体"/>
          <w:sz w:val="24"/>
          <w:szCs w:val="24"/>
        </w:rPr>
      </w:pPr>
      <w:r w:rsidRPr="00E8646C">
        <w:rPr>
          <w:rFonts w:ascii="宋体" w:hAnsi="宋体" w:hint="eastAsia"/>
          <w:sz w:val="24"/>
          <w:szCs w:val="24"/>
        </w:rPr>
        <w:t>4）单一来源/直接采购</w:t>
      </w:r>
    </w:p>
    <w:p w14:paraId="05D773AB" w14:textId="5CBC32E4" w:rsidR="00B5587E" w:rsidRPr="00E8646C" w:rsidRDefault="00E01627" w:rsidP="00E8646C">
      <w:pPr>
        <w:spacing w:line="480" w:lineRule="exact"/>
        <w:rPr>
          <w:rFonts w:ascii="宋体" w:hAnsi="宋体"/>
          <w:b/>
          <w:sz w:val="24"/>
          <w:szCs w:val="24"/>
        </w:rPr>
      </w:pPr>
      <w:r w:rsidRPr="00E8646C">
        <w:rPr>
          <w:rFonts w:ascii="宋体" w:hAnsi="宋体" w:hint="eastAsia"/>
          <w:b/>
          <w:sz w:val="24"/>
          <w:szCs w:val="24"/>
        </w:rPr>
        <w:t>4</w:t>
      </w:r>
      <w:r w:rsidR="00E8646C">
        <w:rPr>
          <w:rFonts w:ascii="宋体" w:hAnsi="宋体" w:hint="eastAsia"/>
          <w:b/>
          <w:sz w:val="24"/>
          <w:szCs w:val="24"/>
        </w:rPr>
        <w:t>.</w:t>
      </w:r>
      <w:r w:rsidR="00E8646C">
        <w:rPr>
          <w:rFonts w:ascii="宋体" w:hAnsi="宋体"/>
          <w:b/>
          <w:sz w:val="24"/>
          <w:szCs w:val="24"/>
        </w:rPr>
        <w:t xml:space="preserve"> </w:t>
      </w:r>
      <w:r w:rsidR="00B5587E" w:rsidRPr="00E8646C">
        <w:rPr>
          <w:rFonts w:ascii="宋体" w:hAnsi="宋体" w:hint="eastAsia"/>
          <w:b/>
          <w:sz w:val="24"/>
          <w:szCs w:val="24"/>
        </w:rPr>
        <w:t>推荐的</w:t>
      </w:r>
      <w:r w:rsidR="00FE700D" w:rsidRPr="00E8646C">
        <w:rPr>
          <w:rFonts w:ascii="宋体" w:hAnsi="宋体" w:hint="eastAsia"/>
          <w:b/>
          <w:sz w:val="24"/>
          <w:szCs w:val="24"/>
        </w:rPr>
        <w:t>四</w:t>
      </w:r>
      <w:r w:rsidR="00B5587E" w:rsidRPr="00E8646C">
        <w:rPr>
          <w:rFonts w:ascii="宋体" w:hAnsi="宋体" w:hint="eastAsia"/>
          <w:b/>
          <w:sz w:val="24"/>
          <w:szCs w:val="24"/>
        </w:rPr>
        <w:t>种非招标采购方式</w:t>
      </w:r>
    </w:p>
    <w:p w14:paraId="40A3AB80" w14:textId="77777777" w:rsidR="00B56CE0" w:rsidRPr="00E8646C" w:rsidRDefault="00B56CE0" w:rsidP="00E8646C">
      <w:pPr>
        <w:pStyle w:val="a3"/>
        <w:spacing w:before="0" w:beforeAutospacing="0" w:after="0" w:afterAutospacing="0" w:line="480" w:lineRule="exact"/>
        <w:rPr>
          <w:rFonts w:cs="Times New Roman"/>
          <w:kern w:val="2"/>
        </w:rPr>
      </w:pPr>
      <w:r w:rsidRPr="00E8646C">
        <w:rPr>
          <w:rFonts w:cs="Times New Roman" w:hint="eastAsia"/>
          <w:kern w:val="2"/>
        </w:rPr>
        <w:t>1）谈判采购</w:t>
      </w:r>
    </w:p>
    <w:p w14:paraId="61F73712" w14:textId="0C0BC2E2" w:rsidR="00B56CE0" w:rsidRPr="00E8646C" w:rsidRDefault="00B56CE0" w:rsidP="00E8646C">
      <w:pPr>
        <w:pStyle w:val="a3"/>
        <w:spacing w:before="0" w:beforeAutospacing="0" w:after="0" w:afterAutospacing="0" w:line="480" w:lineRule="exact"/>
        <w:rPr>
          <w:rFonts w:cs="Times New Roman"/>
          <w:kern w:val="2"/>
        </w:rPr>
      </w:pPr>
      <w:r w:rsidRPr="00E8646C">
        <w:rPr>
          <w:rFonts w:cs="Times New Roman" w:hint="eastAsia"/>
          <w:kern w:val="2"/>
        </w:rPr>
        <w:t>2）</w:t>
      </w:r>
      <w:proofErr w:type="gramStart"/>
      <w:r w:rsidRPr="00E8646C">
        <w:rPr>
          <w:rFonts w:cs="Times New Roman" w:hint="eastAsia"/>
          <w:kern w:val="2"/>
        </w:rPr>
        <w:t>询</w:t>
      </w:r>
      <w:proofErr w:type="gramEnd"/>
      <w:r w:rsidRPr="00E8646C">
        <w:rPr>
          <w:rFonts w:cs="Times New Roman" w:hint="eastAsia"/>
          <w:kern w:val="2"/>
        </w:rPr>
        <w:t>比采购</w:t>
      </w:r>
    </w:p>
    <w:p w14:paraId="3A401937" w14:textId="7615F04D" w:rsidR="00B56CE0" w:rsidRPr="00E8646C" w:rsidRDefault="00B56CE0" w:rsidP="00E8646C">
      <w:pPr>
        <w:pStyle w:val="a3"/>
        <w:spacing w:before="0" w:beforeAutospacing="0" w:after="0" w:afterAutospacing="0" w:line="480" w:lineRule="exact"/>
        <w:rPr>
          <w:rFonts w:cs="Times New Roman"/>
          <w:kern w:val="2"/>
        </w:rPr>
      </w:pPr>
      <w:r w:rsidRPr="00E8646C">
        <w:rPr>
          <w:rFonts w:cs="Times New Roman" w:hint="eastAsia"/>
          <w:kern w:val="2"/>
        </w:rPr>
        <w:t>3）竞价采购</w:t>
      </w:r>
    </w:p>
    <w:p w14:paraId="6408AB1E" w14:textId="0F7052DB" w:rsidR="00B56CE0" w:rsidRPr="00E8646C" w:rsidRDefault="00B56CE0" w:rsidP="00E8646C">
      <w:pPr>
        <w:pStyle w:val="a3"/>
        <w:spacing w:before="0" w:beforeAutospacing="0" w:after="0" w:afterAutospacing="0" w:line="480" w:lineRule="exact"/>
        <w:rPr>
          <w:rFonts w:cs="Times New Roman"/>
          <w:kern w:val="2"/>
        </w:rPr>
      </w:pPr>
      <w:r w:rsidRPr="00E8646C">
        <w:rPr>
          <w:rFonts w:cs="Times New Roman" w:hint="eastAsia"/>
          <w:kern w:val="2"/>
        </w:rPr>
        <w:t>4）直接采购</w:t>
      </w:r>
    </w:p>
    <w:p w14:paraId="0DA75E72" w14:textId="1CB2F027" w:rsidR="001F52C5" w:rsidRPr="00E8646C" w:rsidRDefault="001F52C5" w:rsidP="00E8646C">
      <w:pPr>
        <w:pStyle w:val="a3"/>
        <w:spacing w:before="0" w:beforeAutospacing="0" w:after="0" w:afterAutospacing="0" w:line="480" w:lineRule="exact"/>
        <w:rPr>
          <w:b/>
          <w:color w:val="C45911" w:themeColor="accent2" w:themeShade="BF"/>
        </w:rPr>
      </w:pPr>
      <w:r w:rsidRPr="00E8646C">
        <w:rPr>
          <w:rFonts w:hint="eastAsia"/>
          <w:b/>
          <w:color w:val="C45911" w:themeColor="accent2" w:themeShade="BF"/>
        </w:rPr>
        <w:t>二、各非</w:t>
      </w:r>
      <w:r w:rsidR="00CD26BB" w:rsidRPr="00E8646C">
        <w:rPr>
          <w:rFonts w:hint="eastAsia"/>
          <w:b/>
          <w:color w:val="C45911" w:themeColor="accent2" w:themeShade="BF"/>
        </w:rPr>
        <w:t>招标</w:t>
      </w:r>
      <w:r w:rsidRPr="00E8646C">
        <w:rPr>
          <w:rFonts w:hint="eastAsia"/>
          <w:b/>
          <w:color w:val="C45911" w:themeColor="accent2" w:themeShade="BF"/>
        </w:rPr>
        <w:t>采购方式的适用范围</w:t>
      </w:r>
      <w:r w:rsidR="0096085F" w:rsidRPr="00E8646C">
        <w:rPr>
          <w:rFonts w:hint="eastAsia"/>
          <w:b/>
          <w:color w:val="C45911" w:themeColor="accent2" w:themeShade="BF"/>
        </w:rPr>
        <w:t>及操作流程</w:t>
      </w:r>
    </w:p>
    <w:p w14:paraId="3ED8FDFF" w14:textId="60A65EA0" w:rsidR="00B56CE0" w:rsidRPr="00E8646C" w:rsidRDefault="00B56CE0" w:rsidP="00E8646C">
      <w:pPr>
        <w:pStyle w:val="a3"/>
        <w:spacing w:before="0" w:beforeAutospacing="0" w:after="0" w:afterAutospacing="0" w:line="480" w:lineRule="exact"/>
        <w:rPr>
          <w:rFonts w:cs="Times New Roman"/>
          <w:bCs/>
          <w:kern w:val="2"/>
        </w:rPr>
      </w:pPr>
      <w:r w:rsidRPr="00E8646C">
        <w:rPr>
          <w:rFonts w:cs="Times New Roman" w:hint="eastAsia"/>
          <w:bCs/>
          <w:kern w:val="2"/>
        </w:rPr>
        <w:t>1</w:t>
      </w:r>
      <w:r w:rsidR="00E8646C" w:rsidRPr="00E8646C">
        <w:rPr>
          <w:rFonts w:cs="Times New Roman" w:hint="eastAsia"/>
          <w:bCs/>
          <w:kern w:val="2"/>
        </w:rPr>
        <w:t>.</w:t>
      </w:r>
      <w:r w:rsidR="00E8646C" w:rsidRPr="00E8646C">
        <w:rPr>
          <w:rFonts w:cs="Times New Roman"/>
          <w:bCs/>
          <w:kern w:val="2"/>
        </w:rPr>
        <w:t xml:space="preserve"> </w:t>
      </w:r>
      <w:r w:rsidRPr="00E8646C">
        <w:rPr>
          <w:rFonts w:cs="Times New Roman" w:hint="eastAsia"/>
          <w:bCs/>
          <w:kern w:val="2"/>
        </w:rPr>
        <w:t>谈判采购</w:t>
      </w:r>
    </w:p>
    <w:p w14:paraId="2594ED6A" w14:textId="656DEE32" w:rsidR="00B56CE0" w:rsidRPr="00E8646C" w:rsidRDefault="00B56CE0" w:rsidP="00E8646C">
      <w:pPr>
        <w:pStyle w:val="a3"/>
        <w:spacing w:before="0" w:beforeAutospacing="0" w:after="0" w:afterAutospacing="0" w:line="480" w:lineRule="exact"/>
        <w:rPr>
          <w:rFonts w:cs="Times New Roman"/>
          <w:bCs/>
          <w:kern w:val="2"/>
        </w:rPr>
      </w:pPr>
      <w:r w:rsidRPr="00E8646C">
        <w:rPr>
          <w:rFonts w:cs="Times New Roman" w:hint="eastAsia"/>
          <w:bCs/>
          <w:kern w:val="2"/>
        </w:rPr>
        <w:t>2</w:t>
      </w:r>
      <w:r w:rsidR="00E8646C" w:rsidRPr="00E8646C">
        <w:rPr>
          <w:rFonts w:cs="Times New Roman" w:hint="eastAsia"/>
          <w:bCs/>
          <w:kern w:val="2"/>
        </w:rPr>
        <w:t>.</w:t>
      </w:r>
      <w:r w:rsidR="00E8646C" w:rsidRPr="00E8646C">
        <w:rPr>
          <w:rFonts w:cs="Times New Roman"/>
          <w:bCs/>
          <w:kern w:val="2"/>
        </w:rPr>
        <w:t xml:space="preserve"> </w:t>
      </w:r>
      <w:proofErr w:type="gramStart"/>
      <w:r w:rsidRPr="00E8646C">
        <w:rPr>
          <w:rFonts w:cs="Times New Roman" w:hint="eastAsia"/>
          <w:bCs/>
          <w:kern w:val="2"/>
        </w:rPr>
        <w:t>询</w:t>
      </w:r>
      <w:proofErr w:type="gramEnd"/>
      <w:r w:rsidRPr="00E8646C">
        <w:rPr>
          <w:rFonts w:cs="Times New Roman" w:hint="eastAsia"/>
          <w:bCs/>
          <w:kern w:val="2"/>
        </w:rPr>
        <w:t>比采购</w:t>
      </w:r>
    </w:p>
    <w:p w14:paraId="5D64C3D0" w14:textId="28996481" w:rsidR="00B56CE0" w:rsidRPr="00E8646C" w:rsidRDefault="00B56CE0" w:rsidP="00E8646C">
      <w:pPr>
        <w:pStyle w:val="a3"/>
        <w:spacing w:before="0" w:beforeAutospacing="0" w:after="0" w:afterAutospacing="0" w:line="480" w:lineRule="exact"/>
        <w:rPr>
          <w:rFonts w:cs="Times New Roman"/>
          <w:bCs/>
          <w:kern w:val="2"/>
        </w:rPr>
      </w:pPr>
      <w:r w:rsidRPr="00E8646C">
        <w:rPr>
          <w:rFonts w:cs="Times New Roman" w:hint="eastAsia"/>
          <w:bCs/>
          <w:kern w:val="2"/>
        </w:rPr>
        <w:t>3</w:t>
      </w:r>
      <w:r w:rsidR="00E8646C" w:rsidRPr="00E8646C">
        <w:rPr>
          <w:rFonts w:cs="Times New Roman" w:hint="eastAsia"/>
          <w:bCs/>
          <w:kern w:val="2"/>
        </w:rPr>
        <w:t>.</w:t>
      </w:r>
      <w:r w:rsidR="00E8646C" w:rsidRPr="00E8646C">
        <w:rPr>
          <w:rFonts w:cs="Times New Roman"/>
          <w:bCs/>
          <w:kern w:val="2"/>
        </w:rPr>
        <w:t xml:space="preserve"> </w:t>
      </w:r>
      <w:r w:rsidRPr="00E8646C">
        <w:rPr>
          <w:rFonts w:cs="Times New Roman" w:hint="eastAsia"/>
          <w:bCs/>
          <w:kern w:val="2"/>
        </w:rPr>
        <w:t>竞价采购</w:t>
      </w:r>
    </w:p>
    <w:p w14:paraId="0A020549" w14:textId="04059E48" w:rsidR="006827DE" w:rsidRPr="00E8646C" w:rsidRDefault="00FE700D" w:rsidP="00E8646C">
      <w:pPr>
        <w:pStyle w:val="a3"/>
        <w:spacing w:before="0" w:beforeAutospacing="0" w:after="0" w:afterAutospacing="0" w:line="480" w:lineRule="exact"/>
        <w:rPr>
          <w:rFonts w:cs="Times New Roman"/>
          <w:bCs/>
          <w:kern w:val="2"/>
        </w:rPr>
      </w:pPr>
      <w:r w:rsidRPr="00E8646C">
        <w:rPr>
          <w:rFonts w:cs="Times New Roman"/>
          <w:bCs/>
          <w:kern w:val="2"/>
        </w:rPr>
        <w:t>4</w:t>
      </w:r>
      <w:r w:rsidR="00E8646C" w:rsidRPr="00E8646C">
        <w:rPr>
          <w:rFonts w:cs="Times New Roman" w:hint="eastAsia"/>
          <w:bCs/>
          <w:kern w:val="2"/>
        </w:rPr>
        <w:t>.</w:t>
      </w:r>
      <w:r w:rsidR="00E8646C" w:rsidRPr="00E8646C">
        <w:rPr>
          <w:rFonts w:cs="Times New Roman"/>
          <w:bCs/>
          <w:kern w:val="2"/>
        </w:rPr>
        <w:t xml:space="preserve"> </w:t>
      </w:r>
      <w:r w:rsidR="006827DE" w:rsidRPr="00E8646C">
        <w:rPr>
          <w:rFonts w:cs="Times New Roman" w:hint="eastAsia"/>
          <w:bCs/>
          <w:kern w:val="2"/>
        </w:rPr>
        <w:t>电子采购</w:t>
      </w:r>
    </w:p>
    <w:p w14:paraId="18ABA118" w14:textId="20980086" w:rsidR="001F52C5" w:rsidRPr="00E8646C" w:rsidRDefault="0071575A" w:rsidP="00E8646C">
      <w:pPr>
        <w:pStyle w:val="a3"/>
        <w:spacing w:before="0" w:beforeAutospacing="0" w:after="0" w:afterAutospacing="0" w:line="480" w:lineRule="exact"/>
      </w:pPr>
      <w:r w:rsidRPr="00E8646C">
        <w:rPr>
          <w:rFonts w:hint="eastAsia"/>
          <w:b/>
          <w:bCs/>
        </w:rPr>
        <w:t>实务讨论：</w:t>
      </w:r>
      <w:r w:rsidRPr="00E8646C">
        <w:rPr>
          <w:rFonts w:hint="eastAsia"/>
        </w:rPr>
        <w:t>针对企业的实际情况，选择一种采购方式，制定采购流程图和各个阶段的表单。</w:t>
      </w:r>
    </w:p>
    <w:p w14:paraId="7A2F87C0" w14:textId="62916AE3" w:rsidR="002B4812" w:rsidRPr="00E8646C" w:rsidRDefault="002B4812" w:rsidP="00E8646C">
      <w:pPr>
        <w:spacing w:line="480" w:lineRule="exact"/>
        <w:rPr>
          <w:rFonts w:ascii="宋体" w:hAnsi="宋体"/>
        </w:rPr>
      </w:pPr>
    </w:p>
    <w:p w14:paraId="463959BB" w14:textId="0258DC64" w:rsidR="00BD1F49" w:rsidRPr="00E8646C" w:rsidRDefault="00F5361E" w:rsidP="00E8646C">
      <w:pPr>
        <w:pStyle w:val="a3"/>
        <w:spacing w:before="0" w:beforeAutospacing="0" w:after="0" w:afterAutospacing="0" w:line="480" w:lineRule="exact"/>
        <w:rPr>
          <w:b/>
        </w:rPr>
      </w:pPr>
      <w:r w:rsidRPr="00E8646C">
        <w:rPr>
          <w:rFonts w:hint="eastAsia"/>
          <w:b/>
        </w:rPr>
        <w:t>学习成果巩固</w:t>
      </w:r>
      <w:r w:rsidR="00BD1F49" w:rsidRPr="00E8646C">
        <w:rPr>
          <w:rFonts w:hint="eastAsia"/>
          <w:b/>
        </w:rPr>
        <w:t>：</w:t>
      </w:r>
    </w:p>
    <w:p w14:paraId="4C295349" w14:textId="389B432B" w:rsidR="00AA5A80" w:rsidRPr="00E8646C" w:rsidRDefault="00AA5A80" w:rsidP="00E8646C">
      <w:pPr>
        <w:spacing w:line="480" w:lineRule="exact"/>
        <w:rPr>
          <w:rFonts w:ascii="宋体" w:hAnsi="宋体"/>
          <w:bCs/>
          <w:sz w:val="24"/>
          <w:szCs w:val="24"/>
        </w:rPr>
      </w:pPr>
      <w:r w:rsidRPr="00E8646C">
        <w:rPr>
          <w:rFonts w:ascii="宋体" w:hAnsi="宋体" w:hint="eastAsia"/>
          <w:bCs/>
          <w:sz w:val="24"/>
          <w:szCs w:val="24"/>
        </w:rPr>
        <w:t>1</w:t>
      </w:r>
      <w:r w:rsidR="00E8646C">
        <w:rPr>
          <w:rFonts w:ascii="宋体" w:hAnsi="宋体" w:hint="eastAsia"/>
          <w:bCs/>
          <w:sz w:val="24"/>
          <w:szCs w:val="24"/>
        </w:rPr>
        <w:t>.</w:t>
      </w:r>
      <w:r w:rsidR="00E8646C">
        <w:rPr>
          <w:rFonts w:ascii="宋体" w:hAnsi="宋体"/>
          <w:bCs/>
          <w:sz w:val="24"/>
          <w:szCs w:val="24"/>
        </w:rPr>
        <w:t xml:space="preserve"> </w:t>
      </w:r>
      <w:r w:rsidRPr="00E8646C">
        <w:rPr>
          <w:rFonts w:ascii="宋体" w:hAnsi="宋体" w:hint="eastAsia"/>
          <w:bCs/>
          <w:sz w:val="24"/>
          <w:szCs w:val="24"/>
        </w:rPr>
        <w:t>课堂小测试，由老师出一份100分的考试试卷，体型包括简答题、判断题、选择题和简答题。答题时间</w:t>
      </w:r>
      <w:r w:rsidR="00454545" w:rsidRPr="00E8646C">
        <w:rPr>
          <w:rFonts w:ascii="宋体" w:hAnsi="宋体" w:hint="eastAsia"/>
          <w:bCs/>
          <w:sz w:val="24"/>
          <w:szCs w:val="24"/>
        </w:rPr>
        <w:t>2</w:t>
      </w:r>
      <w:r w:rsidRPr="00E8646C">
        <w:rPr>
          <w:rFonts w:ascii="宋体" w:hAnsi="宋体" w:hint="eastAsia"/>
          <w:bCs/>
          <w:sz w:val="24"/>
          <w:szCs w:val="24"/>
        </w:rPr>
        <w:t>0分钟，答题完毕后，由老师统一分析答案，各位学员自己打分</w:t>
      </w:r>
    </w:p>
    <w:p w14:paraId="21343945" w14:textId="269B8DCA" w:rsidR="00BD1F49" w:rsidRPr="00E8646C" w:rsidRDefault="00AA5A80" w:rsidP="00E8646C">
      <w:pPr>
        <w:spacing w:line="480" w:lineRule="exact"/>
        <w:rPr>
          <w:rFonts w:ascii="宋体" w:hAnsi="宋体"/>
          <w:bCs/>
          <w:sz w:val="24"/>
          <w:szCs w:val="24"/>
        </w:rPr>
      </w:pPr>
      <w:r w:rsidRPr="00E8646C">
        <w:rPr>
          <w:rFonts w:ascii="宋体" w:hAnsi="宋体" w:hint="eastAsia"/>
          <w:bCs/>
          <w:sz w:val="24"/>
          <w:szCs w:val="24"/>
        </w:rPr>
        <w:t>2</w:t>
      </w:r>
      <w:r w:rsidR="00E8646C">
        <w:rPr>
          <w:rFonts w:ascii="宋体" w:hAnsi="宋体" w:hint="eastAsia"/>
          <w:bCs/>
          <w:sz w:val="24"/>
          <w:szCs w:val="24"/>
        </w:rPr>
        <w:t>.</w:t>
      </w:r>
      <w:r w:rsidR="00E8646C">
        <w:rPr>
          <w:rFonts w:ascii="宋体" w:hAnsi="宋体"/>
          <w:bCs/>
          <w:sz w:val="24"/>
          <w:szCs w:val="24"/>
        </w:rPr>
        <w:t xml:space="preserve"> </w:t>
      </w:r>
      <w:r w:rsidR="00F5361E" w:rsidRPr="00E8646C">
        <w:rPr>
          <w:rFonts w:ascii="宋体" w:hAnsi="宋体" w:hint="eastAsia"/>
          <w:bCs/>
          <w:sz w:val="24"/>
          <w:szCs w:val="24"/>
        </w:rPr>
        <w:t>531学习行动方案</w:t>
      </w:r>
    </w:p>
    <w:p w14:paraId="7FBE6519" w14:textId="125973BD" w:rsidR="00BD1F49" w:rsidRPr="00E8646C" w:rsidRDefault="00F5361E" w:rsidP="00E8646C">
      <w:pPr>
        <w:spacing w:line="480" w:lineRule="exact"/>
        <w:rPr>
          <w:rFonts w:ascii="宋体" w:hAnsi="宋体"/>
          <w:bCs/>
          <w:sz w:val="24"/>
          <w:szCs w:val="24"/>
        </w:rPr>
      </w:pPr>
      <w:r w:rsidRPr="00E8646C">
        <w:rPr>
          <w:rFonts w:ascii="宋体" w:hAnsi="宋体" w:hint="eastAsia"/>
          <w:bCs/>
          <w:sz w:val="24"/>
          <w:szCs w:val="24"/>
        </w:rPr>
        <w:t>3</w:t>
      </w:r>
      <w:r w:rsidR="00E8646C">
        <w:rPr>
          <w:rFonts w:ascii="宋体" w:hAnsi="宋体" w:hint="eastAsia"/>
          <w:bCs/>
          <w:sz w:val="24"/>
          <w:szCs w:val="24"/>
        </w:rPr>
        <w:t>.</w:t>
      </w:r>
      <w:r w:rsidR="00E8646C">
        <w:rPr>
          <w:rFonts w:ascii="宋体" w:hAnsi="宋体"/>
          <w:bCs/>
          <w:sz w:val="24"/>
          <w:szCs w:val="24"/>
        </w:rPr>
        <w:t xml:space="preserve"> </w:t>
      </w:r>
      <w:r w:rsidR="002B4BA7" w:rsidRPr="00E8646C">
        <w:rPr>
          <w:rFonts w:ascii="宋体" w:hAnsi="宋体"/>
          <w:bCs/>
          <w:sz w:val="24"/>
          <w:szCs w:val="24"/>
        </w:rPr>
        <w:t>Q&amp;A</w:t>
      </w:r>
    </w:p>
    <w:sectPr w:rsidR="00BD1F49" w:rsidRPr="00E8646C" w:rsidSect="0036117D">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E31E4"/>
    <w:multiLevelType w:val="hybridMultilevel"/>
    <w:tmpl w:val="EB1C1B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B677E00"/>
    <w:multiLevelType w:val="hybridMultilevel"/>
    <w:tmpl w:val="1C3C93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E2"/>
    <w:rsid w:val="00006E1E"/>
    <w:rsid w:val="00030DEB"/>
    <w:rsid w:val="00040B0E"/>
    <w:rsid w:val="00041829"/>
    <w:rsid w:val="0004443B"/>
    <w:rsid w:val="00056214"/>
    <w:rsid w:val="000936AC"/>
    <w:rsid w:val="000A7B32"/>
    <w:rsid w:val="000C0F11"/>
    <w:rsid w:val="000C7D60"/>
    <w:rsid w:val="00103DE0"/>
    <w:rsid w:val="001129D8"/>
    <w:rsid w:val="00144056"/>
    <w:rsid w:val="001D646F"/>
    <w:rsid w:val="001F52C5"/>
    <w:rsid w:val="002035D1"/>
    <w:rsid w:val="00283A50"/>
    <w:rsid w:val="002B4812"/>
    <w:rsid w:val="002B4BA7"/>
    <w:rsid w:val="002C2382"/>
    <w:rsid w:val="002C5912"/>
    <w:rsid w:val="003075CC"/>
    <w:rsid w:val="00326E5A"/>
    <w:rsid w:val="0036117D"/>
    <w:rsid w:val="00364364"/>
    <w:rsid w:val="003676ED"/>
    <w:rsid w:val="00373615"/>
    <w:rsid w:val="0039701F"/>
    <w:rsid w:val="00427B91"/>
    <w:rsid w:val="00454545"/>
    <w:rsid w:val="00454BEC"/>
    <w:rsid w:val="00462D53"/>
    <w:rsid w:val="0048589E"/>
    <w:rsid w:val="00485FE3"/>
    <w:rsid w:val="004E3EA5"/>
    <w:rsid w:val="004E45B1"/>
    <w:rsid w:val="004F66FB"/>
    <w:rsid w:val="0052595A"/>
    <w:rsid w:val="005347A6"/>
    <w:rsid w:val="00567858"/>
    <w:rsid w:val="0057030F"/>
    <w:rsid w:val="005F6C7E"/>
    <w:rsid w:val="00652271"/>
    <w:rsid w:val="00675EEB"/>
    <w:rsid w:val="006827DE"/>
    <w:rsid w:val="006B67C9"/>
    <w:rsid w:val="006F0E53"/>
    <w:rsid w:val="007130EF"/>
    <w:rsid w:val="0071575A"/>
    <w:rsid w:val="00721E7C"/>
    <w:rsid w:val="007768E2"/>
    <w:rsid w:val="00791CF4"/>
    <w:rsid w:val="00867BCB"/>
    <w:rsid w:val="00877EC5"/>
    <w:rsid w:val="008A0AAF"/>
    <w:rsid w:val="008B3801"/>
    <w:rsid w:val="0092607C"/>
    <w:rsid w:val="009359D3"/>
    <w:rsid w:val="00943289"/>
    <w:rsid w:val="00950B78"/>
    <w:rsid w:val="0096085F"/>
    <w:rsid w:val="009854FE"/>
    <w:rsid w:val="009C0BF4"/>
    <w:rsid w:val="00A008E8"/>
    <w:rsid w:val="00A45AD9"/>
    <w:rsid w:val="00A572F3"/>
    <w:rsid w:val="00AA484F"/>
    <w:rsid w:val="00AA5A80"/>
    <w:rsid w:val="00B12C85"/>
    <w:rsid w:val="00B47B1B"/>
    <w:rsid w:val="00B5587E"/>
    <w:rsid w:val="00B56CE0"/>
    <w:rsid w:val="00BD1F49"/>
    <w:rsid w:val="00BF041A"/>
    <w:rsid w:val="00C06D70"/>
    <w:rsid w:val="00C21B65"/>
    <w:rsid w:val="00C26FD3"/>
    <w:rsid w:val="00C279F5"/>
    <w:rsid w:val="00C834E0"/>
    <w:rsid w:val="00CC7410"/>
    <w:rsid w:val="00CD26BB"/>
    <w:rsid w:val="00CE2D6E"/>
    <w:rsid w:val="00D4335D"/>
    <w:rsid w:val="00D94351"/>
    <w:rsid w:val="00D965AE"/>
    <w:rsid w:val="00DB4D8A"/>
    <w:rsid w:val="00DC3F47"/>
    <w:rsid w:val="00DC7306"/>
    <w:rsid w:val="00E01627"/>
    <w:rsid w:val="00E167AE"/>
    <w:rsid w:val="00E3484B"/>
    <w:rsid w:val="00E577D7"/>
    <w:rsid w:val="00E8646C"/>
    <w:rsid w:val="00EB23F1"/>
    <w:rsid w:val="00ED451D"/>
    <w:rsid w:val="00F217CE"/>
    <w:rsid w:val="00F21A94"/>
    <w:rsid w:val="00F42017"/>
    <w:rsid w:val="00F5361E"/>
    <w:rsid w:val="00F72E99"/>
    <w:rsid w:val="00F9017F"/>
    <w:rsid w:val="00FD259E"/>
    <w:rsid w:val="00FE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AB51"/>
  <w15:chartTrackingRefBased/>
  <w15:docId w15:val="{FB532656-2576-45CB-86D6-FF91DFAC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9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E2D6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82192">
      <w:bodyDiv w:val="1"/>
      <w:marLeft w:val="0"/>
      <w:marRight w:val="0"/>
      <w:marTop w:val="0"/>
      <w:marBottom w:val="0"/>
      <w:divBdr>
        <w:top w:val="none" w:sz="0" w:space="0" w:color="auto"/>
        <w:left w:val="none" w:sz="0" w:space="0" w:color="auto"/>
        <w:bottom w:val="none" w:sz="0" w:space="0" w:color="auto"/>
        <w:right w:val="none" w:sz="0" w:space="0" w:color="auto"/>
      </w:divBdr>
      <w:divsChild>
        <w:div w:id="11802205">
          <w:marLeft w:val="0"/>
          <w:marRight w:val="0"/>
          <w:marTop w:val="0"/>
          <w:marBottom w:val="225"/>
          <w:divBdr>
            <w:top w:val="none" w:sz="0" w:space="0" w:color="auto"/>
            <w:left w:val="none" w:sz="0" w:space="0" w:color="auto"/>
            <w:bottom w:val="none" w:sz="0" w:space="0" w:color="auto"/>
            <w:right w:val="none" w:sz="0" w:space="0" w:color="auto"/>
          </w:divBdr>
        </w:div>
        <w:div w:id="86853054">
          <w:marLeft w:val="0"/>
          <w:marRight w:val="0"/>
          <w:marTop w:val="0"/>
          <w:marBottom w:val="225"/>
          <w:divBdr>
            <w:top w:val="none" w:sz="0" w:space="0" w:color="auto"/>
            <w:left w:val="none" w:sz="0" w:space="0" w:color="auto"/>
            <w:bottom w:val="none" w:sz="0" w:space="0" w:color="auto"/>
            <w:right w:val="none" w:sz="0" w:space="0" w:color="auto"/>
          </w:divBdr>
        </w:div>
        <w:div w:id="580260812">
          <w:marLeft w:val="0"/>
          <w:marRight w:val="0"/>
          <w:marTop w:val="0"/>
          <w:marBottom w:val="225"/>
          <w:divBdr>
            <w:top w:val="none" w:sz="0" w:space="0" w:color="auto"/>
            <w:left w:val="none" w:sz="0" w:space="0" w:color="auto"/>
            <w:bottom w:val="none" w:sz="0" w:space="0" w:color="auto"/>
            <w:right w:val="none" w:sz="0" w:space="0" w:color="auto"/>
          </w:divBdr>
        </w:div>
        <w:div w:id="187021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6%9D%A1%E4%BE%8B" TargetMode="External"/><Relationship Id="rId5" Type="http://schemas.openxmlformats.org/officeDocument/2006/relationships/hyperlink" Target="https://baike.baidu.com/item/%E6%8B%9B%E6%A0%87/23037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zhongxiang</dc:creator>
  <cp:keywords/>
  <dc:description/>
  <cp:lastModifiedBy>Administrator</cp:lastModifiedBy>
  <cp:revision>50</cp:revision>
  <dcterms:created xsi:type="dcterms:W3CDTF">2018-12-13T07:06:00Z</dcterms:created>
  <dcterms:modified xsi:type="dcterms:W3CDTF">2020-10-28T06:22:00Z</dcterms:modified>
</cp:coreProperties>
</file>